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02" w:rsidRPr="00AB33A1" w:rsidRDefault="00EB0702" w:rsidP="00EB0702">
      <w:pPr>
        <w:shd w:val="clear" w:color="auto" w:fill="FFFFFF"/>
        <w:tabs>
          <w:tab w:val="left" w:pos="11744"/>
        </w:tabs>
        <w:rPr>
          <w:spacing w:val="-5"/>
          <w:sz w:val="22"/>
          <w:szCs w:val="22"/>
        </w:rPr>
      </w:pPr>
      <w:r w:rsidRPr="00AB33A1">
        <w:rPr>
          <w:spacing w:val="-5"/>
          <w:sz w:val="22"/>
          <w:szCs w:val="22"/>
        </w:rPr>
        <w:t>Московская область</w:t>
      </w:r>
    </w:p>
    <w:p w:rsidR="00EB0702" w:rsidRDefault="00EB0702" w:rsidP="00EB0702">
      <w:pPr>
        <w:shd w:val="clear" w:color="auto" w:fill="FFFFFF"/>
        <w:rPr>
          <w:spacing w:val="-5"/>
          <w:sz w:val="22"/>
          <w:szCs w:val="22"/>
        </w:rPr>
      </w:pPr>
      <w:r w:rsidRPr="00AB33A1">
        <w:rPr>
          <w:spacing w:val="-5"/>
          <w:sz w:val="22"/>
          <w:szCs w:val="22"/>
        </w:rPr>
        <w:t>Город Электроугли</w:t>
      </w:r>
    </w:p>
    <w:p w:rsidR="00EB0702" w:rsidRPr="00AB33A1" w:rsidRDefault="00EB0702" w:rsidP="00EB0702">
      <w:pPr>
        <w:shd w:val="clear" w:color="auto" w:fill="FFFFFF"/>
        <w:rPr>
          <w:spacing w:val="-5"/>
          <w:sz w:val="22"/>
          <w:szCs w:val="22"/>
        </w:rPr>
      </w:pPr>
    </w:p>
    <w:p w:rsidR="00EB0702" w:rsidRPr="00CF7E0E" w:rsidRDefault="00EB0702" w:rsidP="00EB0702">
      <w:pPr>
        <w:ind w:left="6960"/>
      </w:pPr>
      <w:r w:rsidRPr="00CF7E0E">
        <w:t xml:space="preserve">УТВЕРЖДЕНО решением собрания </w:t>
      </w:r>
    </w:p>
    <w:p w:rsidR="00EB0702" w:rsidRPr="00CF7E0E" w:rsidRDefault="00EB0702" w:rsidP="00EB0702">
      <w:pPr>
        <w:ind w:left="6960"/>
      </w:pPr>
      <w:r w:rsidRPr="00CF7E0E">
        <w:t xml:space="preserve">уполномоченных, с участием членов правления, ревизионной комиссии </w:t>
      </w:r>
    </w:p>
    <w:p w:rsidR="00EB0702" w:rsidRPr="00CF7E0E" w:rsidRDefault="00EB0702" w:rsidP="00EB0702">
      <w:pPr>
        <w:ind w:left="6960"/>
      </w:pPr>
      <w:r w:rsidRPr="00CF7E0E">
        <w:t>СНТ «Текстильщик»</w:t>
      </w:r>
    </w:p>
    <w:p w:rsidR="00EB0702" w:rsidRPr="00CF7E0E" w:rsidRDefault="00EB0702" w:rsidP="00EB0702">
      <w:pPr>
        <w:ind w:left="6960"/>
      </w:pPr>
      <w:r w:rsidRPr="00CF7E0E">
        <w:t>Протокол от 04.10.2015 г.</w:t>
      </w:r>
    </w:p>
    <w:p w:rsidR="008C58FE" w:rsidRPr="00FF04AF" w:rsidRDefault="008C58FE" w:rsidP="00FF04AF">
      <w:pPr>
        <w:shd w:val="clear" w:color="auto" w:fill="FFFFFF"/>
        <w:spacing w:before="264"/>
        <w:ind w:left="2213"/>
        <w:rPr>
          <w:b/>
          <w:sz w:val="24"/>
          <w:szCs w:val="24"/>
        </w:rPr>
      </w:pPr>
      <w:r w:rsidRPr="00FF04AF">
        <w:rPr>
          <w:b/>
          <w:bCs/>
          <w:spacing w:val="-2"/>
          <w:sz w:val="24"/>
          <w:szCs w:val="24"/>
        </w:rPr>
        <w:t>ПОЛОЖЕНИЕ О РАЗМЕРАХ И СРОКАХ УПЛАТЫ ВЗНОСОВ</w:t>
      </w:r>
    </w:p>
    <w:p w:rsidR="008C58FE" w:rsidRPr="00FF04AF" w:rsidRDefault="008C58FE" w:rsidP="00FF04AF">
      <w:pPr>
        <w:shd w:val="clear" w:color="auto" w:fill="FFFFFF"/>
        <w:spacing w:before="283"/>
        <w:ind w:left="4176"/>
        <w:rPr>
          <w:b/>
          <w:sz w:val="24"/>
          <w:szCs w:val="24"/>
        </w:rPr>
      </w:pPr>
      <w:r w:rsidRPr="00FF04AF">
        <w:rPr>
          <w:b/>
          <w:bCs/>
          <w:spacing w:val="-1"/>
          <w:sz w:val="24"/>
          <w:szCs w:val="24"/>
        </w:rPr>
        <w:t xml:space="preserve">1. Общие </w:t>
      </w:r>
      <w:r w:rsidRPr="00FF04AF">
        <w:rPr>
          <w:b/>
          <w:spacing w:val="-1"/>
          <w:sz w:val="24"/>
          <w:szCs w:val="24"/>
        </w:rPr>
        <w:t>положения</w:t>
      </w:r>
    </w:p>
    <w:p w:rsidR="008C58FE" w:rsidRPr="008255E3" w:rsidRDefault="008C58FE" w:rsidP="00FF04AF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288"/>
        <w:ind w:left="67" w:right="595" w:firstLine="326"/>
        <w:jc w:val="both"/>
        <w:rPr>
          <w:spacing w:val="-14"/>
          <w:sz w:val="22"/>
          <w:szCs w:val="22"/>
        </w:rPr>
      </w:pPr>
      <w:r w:rsidRPr="008255E3">
        <w:rPr>
          <w:spacing w:val="-1"/>
          <w:sz w:val="22"/>
          <w:szCs w:val="22"/>
        </w:rPr>
        <w:t xml:space="preserve">Положение о размерах и сроках уплаты взносов (далее - Положение) Садоводческого некоммерческого </w:t>
      </w:r>
      <w:r w:rsidRPr="008255E3">
        <w:rPr>
          <w:sz w:val="22"/>
          <w:szCs w:val="22"/>
        </w:rPr>
        <w:t xml:space="preserve">товарищества «Текстильщик» (далее - Товарищество) разработано в целях упорядочения, совершенствования и </w:t>
      </w:r>
      <w:r w:rsidRPr="008255E3">
        <w:rPr>
          <w:spacing w:val="-2"/>
          <w:sz w:val="22"/>
          <w:szCs w:val="22"/>
        </w:rPr>
        <w:t xml:space="preserve">приведения финансово-хозяйственной деятельности Товарищества в соответствие с действующим законодательством </w:t>
      </w:r>
      <w:r w:rsidRPr="008255E3">
        <w:rPr>
          <w:sz w:val="22"/>
          <w:szCs w:val="22"/>
        </w:rPr>
        <w:t>Российской Федерации и Уставом Товарищества.</w:t>
      </w:r>
    </w:p>
    <w:p w:rsidR="008C58FE" w:rsidRPr="008255E3" w:rsidRDefault="008C58FE" w:rsidP="00FF04AF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29"/>
        <w:ind w:left="67" w:right="590" w:firstLine="326"/>
        <w:jc w:val="both"/>
        <w:rPr>
          <w:spacing w:val="-12"/>
          <w:sz w:val="22"/>
          <w:szCs w:val="22"/>
        </w:rPr>
      </w:pPr>
      <w:r w:rsidRPr="008255E3">
        <w:rPr>
          <w:spacing w:val="-2"/>
          <w:sz w:val="22"/>
          <w:szCs w:val="22"/>
        </w:rPr>
        <w:t xml:space="preserve">Положение определяет правила и порядок установления размеров, сроков, периодичности внесения взносов </w:t>
      </w:r>
      <w:r w:rsidRPr="008255E3">
        <w:rPr>
          <w:sz w:val="22"/>
          <w:szCs w:val="22"/>
        </w:rPr>
        <w:t xml:space="preserve">наличными денежными средствами казначею-бухгалтеру или на расчетный счет Товарищества гражданами, имеющими земельные участки на праве собственности или ином вещном праве, расположенные в границах </w:t>
      </w:r>
      <w:r w:rsidRPr="008255E3">
        <w:rPr>
          <w:spacing w:val="-1"/>
          <w:sz w:val="22"/>
          <w:szCs w:val="22"/>
        </w:rPr>
        <w:t xml:space="preserve">территории Товарищества, являющимися членами Товарищества или индивидуальными садоводами, ведущими </w:t>
      </w:r>
      <w:r w:rsidRPr="008255E3">
        <w:rPr>
          <w:spacing w:val="-2"/>
          <w:sz w:val="22"/>
          <w:szCs w:val="22"/>
        </w:rPr>
        <w:t xml:space="preserve">садоводство в индивидуальном порядке на основании Договора о пользовании объектами инфраструктуры и другим </w:t>
      </w:r>
      <w:r w:rsidRPr="008255E3">
        <w:rPr>
          <w:sz w:val="22"/>
          <w:szCs w:val="22"/>
        </w:rPr>
        <w:t>имуществом общего пользования Товарищества.</w:t>
      </w:r>
    </w:p>
    <w:p w:rsidR="008C58FE" w:rsidRPr="008255E3" w:rsidRDefault="008C58FE" w:rsidP="008255E3">
      <w:pPr>
        <w:numPr>
          <w:ilvl w:val="0"/>
          <w:numId w:val="2"/>
        </w:numPr>
        <w:shd w:val="clear" w:color="auto" w:fill="FFFFFF"/>
        <w:tabs>
          <w:tab w:val="left" w:pos="710"/>
        </w:tabs>
        <w:ind w:left="391" w:right="616"/>
        <w:rPr>
          <w:spacing w:val="-15"/>
          <w:sz w:val="22"/>
          <w:szCs w:val="22"/>
        </w:rPr>
      </w:pPr>
      <w:r w:rsidRPr="008255E3">
        <w:rPr>
          <w:spacing w:val="-2"/>
          <w:sz w:val="22"/>
          <w:szCs w:val="22"/>
        </w:rPr>
        <w:t>Положение определяет общие требования, условия и правила формирования и расходования взносов.</w:t>
      </w:r>
    </w:p>
    <w:p w:rsidR="008255E3" w:rsidRPr="008255E3" w:rsidRDefault="008255E3" w:rsidP="008255E3">
      <w:pPr>
        <w:shd w:val="clear" w:color="auto" w:fill="FFFFFF"/>
        <w:tabs>
          <w:tab w:val="left" w:pos="710"/>
        </w:tabs>
        <w:ind w:left="391"/>
        <w:rPr>
          <w:spacing w:val="-15"/>
          <w:sz w:val="22"/>
          <w:szCs w:val="22"/>
        </w:rPr>
      </w:pPr>
    </w:p>
    <w:p w:rsidR="008C58FE" w:rsidRDefault="008C58FE" w:rsidP="00FF04AF">
      <w:pPr>
        <w:shd w:val="clear" w:color="auto" w:fill="FFFFFF"/>
        <w:ind w:left="3643"/>
        <w:rPr>
          <w:b/>
          <w:sz w:val="24"/>
          <w:szCs w:val="24"/>
        </w:rPr>
      </w:pPr>
      <w:r w:rsidRPr="00FF04AF">
        <w:rPr>
          <w:b/>
          <w:sz w:val="24"/>
          <w:szCs w:val="24"/>
        </w:rPr>
        <w:t>2. Взносы членов Товарищества</w:t>
      </w:r>
    </w:p>
    <w:p w:rsidR="00FF04AF" w:rsidRPr="00FF04AF" w:rsidRDefault="00FF04AF" w:rsidP="00FF04AF">
      <w:pPr>
        <w:shd w:val="clear" w:color="auto" w:fill="FFFFFF"/>
        <w:ind w:left="3643"/>
        <w:rPr>
          <w:b/>
          <w:sz w:val="24"/>
          <w:szCs w:val="24"/>
        </w:rPr>
      </w:pPr>
    </w:p>
    <w:p w:rsidR="008C58FE" w:rsidRPr="008255E3" w:rsidRDefault="008C58FE" w:rsidP="00FF04AF">
      <w:pPr>
        <w:shd w:val="clear" w:color="auto" w:fill="FFFFFF"/>
        <w:tabs>
          <w:tab w:val="left" w:pos="686"/>
        </w:tabs>
        <w:ind w:left="341"/>
        <w:rPr>
          <w:sz w:val="22"/>
          <w:szCs w:val="22"/>
        </w:rPr>
      </w:pPr>
      <w:r w:rsidRPr="008255E3">
        <w:rPr>
          <w:spacing w:val="-8"/>
          <w:sz w:val="22"/>
          <w:szCs w:val="22"/>
        </w:rPr>
        <w:t>2.1.</w:t>
      </w:r>
      <w:r w:rsidRPr="008255E3">
        <w:rPr>
          <w:sz w:val="22"/>
          <w:szCs w:val="22"/>
        </w:rPr>
        <w:tab/>
      </w:r>
      <w:r w:rsidRPr="008255E3">
        <w:rPr>
          <w:spacing w:val="-2"/>
          <w:sz w:val="22"/>
          <w:szCs w:val="22"/>
        </w:rPr>
        <w:t>С членов Товарищества взимается следующие виды взносов:</w:t>
      </w:r>
    </w:p>
    <w:p w:rsidR="008C58FE" w:rsidRPr="008255E3" w:rsidRDefault="008C58FE" w:rsidP="00FF04AF">
      <w:pPr>
        <w:numPr>
          <w:ilvl w:val="0"/>
          <w:numId w:val="3"/>
        </w:numPr>
        <w:shd w:val="clear" w:color="auto" w:fill="FFFFFF"/>
        <w:tabs>
          <w:tab w:val="left" w:pos="470"/>
        </w:tabs>
        <w:ind w:left="350"/>
        <w:rPr>
          <w:sz w:val="22"/>
          <w:szCs w:val="22"/>
        </w:rPr>
      </w:pPr>
      <w:r w:rsidRPr="008255E3">
        <w:rPr>
          <w:sz w:val="22"/>
          <w:szCs w:val="22"/>
        </w:rPr>
        <w:t>вступительные;</w:t>
      </w:r>
    </w:p>
    <w:p w:rsidR="008C58FE" w:rsidRPr="008255E3" w:rsidRDefault="008C58FE" w:rsidP="00FF04AF">
      <w:pPr>
        <w:numPr>
          <w:ilvl w:val="0"/>
          <w:numId w:val="3"/>
        </w:numPr>
        <w:shd w:val="clear" w:color="auto" w:fill="FFFFFF"/>
        <w:tabs>
          <w:tab w:val="left" w:pos="470"/>
        </w:tabs>
        <w:spacing w:before="14"/>
        <w:ind w:left="350"/>
        <w:rPr>
          <w:sz w:val="22"/>
          <w:szCs w:val="22"/>
        </w:rPr>
      </w:pPr>
      <w:r w:rsidRPr="008255E3">
        <w:rPr>
          <w:sz w:val="22"/>
          <w:szCs w:val="22"/>
        </w:rPr>
        <w:t>регулярные (членские, целевые);</w:t>
      </w:r>
    </w:p>
    <w:p w:rsidR="00084034" w:rsidRPr="008255E3" w:rsidRDefault="008C58FE" w:rsidP="00FF04AF">
      <w:pPr>
        <w:numPr>
          <w:ilvl w:val="0"/>
          <w:numId w:val="3"/>
        </w:numPr>
        <w:shd w:val="clear" w:color="auto" w:fill="FFFFFF"/>
        <w:tabs>
          <w:tab w:val="left" w:pos="470"/>
        </w:tabs>
        <w:spacing w:before="14"/>
        <w:ind w:left="350"/>
        <w:rPr>
          <w:sz w:val="22"/>
          <w:szCs w:val="22"/>
        </w:rPr>
      </w:pPr>
      <w:r w:rsidRPr="008255E3">
        <w:rPr>
          <w:sz w:val="22"/>
          <w:szCs w:val="22"/>
        </w:rPr>
        <w:t>дополнительные (компенсационные за действие/бездействие садово</w:t>
      </w:r>
      <w:r w:rsidR="006D2270" w:rsidRPr="008255E3">
        <w:rPr>
          <w:sz w:val="22"/>
          <w:szCs w:val="22"/>
        </w:rPr>
        <w:t xml:space="preserve">да, повлекшее </w:t>
      </w:r>
      <w:r w:rsidR="0078507C" w:rsidRPr="008255E3">
        <w:rPr>
          <w:sz w:val="22"/>
          <w:szCs w:val="22"/>
        </w:rPr>
        <w:t xml:space="preserve">причинение ущерба </w:t>
      </w:r>
      <w:r w:rsidRPr="008255E3">
        <w:rPr>
          <w:sz w:val="22"/>
          <w:szCs w:val="22"/>
        </w:rPr>
        <w:t>Товариществу);</w:t>
      </w:r>
    </w:p>
    <w:p w:rsidR="008C58FE" w:rsidRPr="008255E3" w:rsidRDefault="008C58FE" w:rsidP="00FF04AF">
      <w:pPr>
        <w:shd w:val="clear" w:color="auto" w:fill="FFFFFF"/>
        <w:tabs>
          <w:tab w:val="left" w:pos="566"/>
        </w:tabs>
        <w:spacing w:before="10"/>
        <w:ind w:left="62" w:right="610" w:firstLine="288"/>
        <w:jc w:val="both"/>
        <w:rPr>
          <w:sz w:val="22"/>
          <w:szCs w:val="22"/>
        </w:rPr>
      </w:pPr>
      <w:r w:rsidRPr="008255E3">
        <w:rPr>
          <w:sz w:val="22"/>
          <w:szCs w:val="22"/>
        </w:rPr>
        <w:t>Размер и сроки уплаты каждого вида взносов утверждаются Общим собранием (уполномоченных) членов Товарищества по представлению Правления.</w:t>
      </w:r>
    </w:p>
    <w:p w:rsidR="008C58FE" w:rsidRPr="008255E3" w:rsidRDefault="008C58FE" w:rsidP="00FF04AF">
      <w:pPr>
        <w:shd w:val="clear" w:color="auto" w:fill="FFFFFF"/>
        <w:tabs>
          <w:tab w:val="left" w:pos="686"/>
        </w:tabs>
        <w:spacing w:before="19"/>
        <w:ind w:left="62" w:right="610" w:firstLine="278"/>
        <w:jc w:val="both"/>
        <w:rPr>
          <w:sz w:val="22"/>
          <w:szCs w:val="22"/>
        </w:rPr>
      </w:pPr>
      <w:r w:rsidRPr="008255E3">
        <w:rPr>
          <w:spacing w:val="-7"/>
          <w:sz w:val="22"/>
          <w:szCs w:val="22"/>
        </w:rPr>
        <w:t>2.2.</w:t>
      </w:r>
      <w:r w:rsidRPr="008255E3">
        <w:rPr>
          <w:sz w:val="22"/>
          <w:szCs w:val="22"/>
        </w:rPr>
        <w:tab/>
      </w:r>
      <w:r w:rsidRPr="008255E3">
        <w:rPr>
          <w:spacing w:val="-2"/>
          <w:sz w:val="22"/>
          <w:szCs w:val="22"/>
        </w:rPr>
        <w:t>Вступительные взносы - денежные средства, вносимые членами Товарищества на организационные расходы,</w:t>
      </w:r>
      <w:r w:rsidR="006D2270" w:rsidRPr="008255E3">
        <w:rPr>
          <w:spacing w:val="-2"/>
          <w:sz w:val="22"/>
          <w:szCs w:val="22"/>
        </w:rPr>
        <w:t xml:space="preserve"> </w:t>
      </w:r>
      <w:r w:rsidRPr="008255E3">
        <w:rPr>
          <w:sz w:val="22"/>
          <w:szCs w:val="22"/>
        </w:rPr>
        <w:t>связанные с оформлением документации (изготовление и заполнение чле</w:t>
      </w:r>
      <w:r w:rsidR="006D2270" w:rsidRPr="008255E3">
        <w:rPr>
          <w:sz w:val="22"/>
          <w:szCs w:val="22"/>
        </w:rPr>
        <w:t xml:space="preserve">нской книжки, оформление другой </w:t>
      </w:r>
      <w:r w:rsidRPr="008255E3">
        <w:rPr>
          <w:sz w:val="22"/>
          <w:szCs w:val="22"/>
        </w:rPr>
        <w:t>документации, связанной со вступлением в Товарищество), а также вступительный взнос нового садовода, для</w:t>
      </w:r>
      <w:r w:rsidR="006D2270" w:rsidRPr="008255E3">
        <w:rPr>
          <w:sz w:val="22"/>
          <w:szCs w:val="22"/>
        </w:rPr>
        <w:t xml:space="preserve"> </w:t>
      </w:r>
      <w:r w:rsidRPr="008255E3">
        <w:rPr>
          <w:spacing w:val="-2"/>
          <w:sz w:val="22"/>
          <w:szCs w:val="22"/>
        </w:rPr>
        <w:t>признания нового садовода участвовавшим в создании объектов инфраструктуры Товарищества.</w:t>
      </w:r>
    </w:p>
    <w:p w:rsidR="008C58FE" w:rsidRPr="008255E3" w:rsidRDefault="008C58FE" w:rsidP="00FF04AF">
      <w:pPr>
        <w:shd w:val="clear" w:color="auto" w:fill="FFFFFF"/>
        <w:spacing w:before="14"/>
        <w:ind w:left="62" w:right="619" w:firstLine="298"/>
        <w:jc w:val="both"/>
        <w:rPr>
          <w:sz w:val="22"/>
          <w:szCs w:val="22"/>
        </w:rPr>
      </w:pPr>
      <w:r w:rsidRPr="008255E3">
        <w:rPr>
          <w:sz w:val="22"/>
          <w:szCs w:val="22"/>
        </w:rPr>
        <w:t xml:space="preserve">Размер вступительных взносов устанавливается ежегодно на очередном Общем собрании (уполномоченных) </w:t>
      </w:r>
      <w:r w:rsidRPr="008255E3">
        <w:rPr>
          <w:spacing w:val="-2"/>
          <w:sz w:val="22"/>
          <w:szCs w:val="22"/>
        </w:rPr>
        <w:t xml:space="preserve">членов Товарищества и вносится наличными деньгами казначею-бухгалтеру Товарищества до проведения Общего </w:t>
      </w:r>
      <w:r w:rsidRPr="008255E3">
        <w:rPr>
          <w:sz w:val="22"/>
          <w:szCs w:val="22"/>
        </w:rPr>
        <w:t>собрания, рассматривающего вопрос о принятии садоводов в члены Товарищества.</w:t>
      </w:r>
    </w:p>
    <w:p w:rsidR="008C58FE" w:rsidRPr="008255E3" w:rsidRDefault="008C58FE" w:rsidP="00FF04AF">
      <w:pPr>
        <w:shd w:val="clear" w:color="auto" w:fill="FFFFFF"/>
        <w:spacing w:before="14"/>
        <w:ind w:left="67" w:right="624" w:firstLine="288"/>
        <w:jc w:val="both"/>
        <w:rPr>
          <w:sz w:val="22"/>
          <w:szCs w:val="22"/>
        </w:rPr>
      </w:pPr>
      <w:r w:rsidRPr="008255E3">
        <w:rPr>
          <w:sz w:val="22"/>
          <w:szCs w:val="22"/>
        </w:rPr>
        <w:t>Вступительные взносы направляются в специальный фонд Товарищества с возможностью дальнейшего перераспределения в эксплуатационный и целевой фонд.</w:t>
      </w:r>
    </w:p>
    <w:p w:rsidR="008C58FE" w:rsidRPr="008255E3" w:rsidRDefault="008C58FE" w:rsidP="00FF04AF">
      <w:pPr>
        <w:shd w:val="clear" w:color="auto" w:fill="FFFFFF"/>
        <w:spacing w:before="14"/>
        <w:ind w:left="58" w:right="619" w:firstLine="288"/>
        <w:jc w:val="both"/>
        <w:rPr>
          <w:sz w:val="22"/>
          <w:szCs w:val="22"/>
        </w:rPr>
      </w:pPr>
      <w:r w:rsidRPr="008255E3">
        <w:rPr>
          <w:spacing w:val="-2"/>
          <w:sz w:val="22"/>
          <w:szCs w:val="22"/>
        </w:rPr>
        <w:t xml:space="preserve">Отсутствие уплаты вступительного взноса на момент проведения Общего собрания (уполномоченных) членов </w:t>
      </w:r>
      <w:r w:rsidRPr="008255E3">
        <w:rPr>
          <w:sz w:val="22"/>
          <w:szCs w:val="22"/>
        </w:rPr>
        <w:t>Товарищества является основанием для отказа в рассмотрении вопроса о приеме в члены Товарищества нового садовода, не уплатившего вступительный взнос.</w:t>
      </w:r>
    </w:p>
    <w:p w:rsidR="008C58FE" w:rsidRPr="008255E3" w:rsidRDefault="008C58FE" w:rsidP="00FF04AF">
      <w:pPr>
        <w:shd w:val="clear" w:color="auto" w:fill="FFFFFF"/>
        <w:tabs>
          <w:tab w:val="left" w:pos="686"/>
        </w:tabs>
        <w:spacing w:before="34"/>
        <w:ind w:left="341"/>
        <w:rPr>
          <w:sz w:val="22"/>
          <w:szCs w:val="22"/>
        </w:rPr>
      </w:pPr>
      <w:r w:rsidRPr="008255E3">
        <w:rPr>
          <w:spacing w:val="-9"/>
          <w:sz w:val="22"/>
          <w:szCs w:val="22"/>
        </w:rPr>
        <w:t>2.3.</w:t>
      </w:r>
      <w:r w:rsidRPr="008255E3">
        <w:rPr>
          <w:sz w:val="22"/>
          <w:szCs w:val="22"/>
        </w:rPr>
        <w:tab/>
        <w:t>Регулярные взносы (членские и целевые):</w:t>
      </w:r>
    </w:p>
    <w:p w:rsidR="006D2270" w:rsidRPr="008255E3" w:rsidRDefault="008C58FE" w:rsidP="006D2270">
      <w:pPr>
        <w:shd w:val="clear" w:color="auto" w:fill="FFFFFF"/>
        <w:tabs>
          <w:tab w:val="left" w:pos="466"/>
        </w:tabs>
        <w:spacing w:before="29"/>
        <w:ind w:left="38" w:right="610" w:firstLine="298"/>
        <w:jc w:val="both"/>
        <w:rPr>
          <w:sz w:val="22"/>
          <w:szCs w:val="22"/>
        </w:rPr>
      </w:pPr>
      <w:r w:rsidRPr="008255E3">
        <w:rPr>
          <w:sz w:val="22"/>
          <w:szCs w:val="22"/>
        </w:rPr>
        <w:t>-</w:t>
      </w:r>
      <w:r w:rsidRPr="008255E3">
        <w:rPr>
          <w:sz w:val="22"/>
          <w:szCs w:val="22"/>
        </w:rPr>
        <w:tab/>
        <w:t xml:space="preserve">Членские взносы - взносы, уплачиваемые членами Товарищества </w:t>
      </w:r>
      <w:r w:rsidRPr="008255E3">
        <w:rPr>
          <w:iCs/>
          <w:sz w:val="22"/>
          <w:szCs w:val="22"/>
        </w:rPr>
        <w:t>для покры</w:t>
      </w:r>
      <w:r w:rsidR="006D2270" w:rsidRPr="008255E3">
        <w:rPr>
          <w:iCs/>
          <w:sz w:val="22"/>
          <w:szCs w:val="22"/>
        </w:rPr>
        <w:t xml:space="preserve">тия расходов на содержание </w:t>
      </w:r>
      <w:r w:rsidR="00084034" w:rsidRPr="008255E3">
        <w:rPr>
          <w:iCs/>
          <w:sz w:val="22"/>
          <w:szCs w:val="22"/>
        </w:rPr>
        <w:t>имущества общего пользования (эксплу</w:t>
      </w:r>
      <w:r w:rsidRPr="008255E3">
        <w:rPr>
          <w:iCs/>
          <w:sz w:val="22"/>
          <w:szCs w:val="22"/>
        </w:rPr>
        <w:t xml:space="preserve">атационные расходы), </w:t>
      </w:r>
      <w:r w:rsidRPr="008255E3">
        <w:rPr>
          <w:sz w:val="22"/>
          <w:szCs w:val="22"/>
        </w:rPr>
        <w:t xml:space="preserve">а также на </w:t>
      </w:r>
      <w:r w:rsidRPr="008255E3">
        <w:rPr>
          <w:iCs/>
          <w:sz w:val="22"/>
          <w:szCs w:val="22"/>
        </w:rPr>
        <w:t xml:space="preserve">общехозяйственные расходы - </w:t>
      </w:r>
      <w:r w:rsidRPr="008255E3">
        <w:rPr>
          <w:sz w:val="22"/>
          <w:szCs w:val="22"/>
        </w:rPr>
        <w:t>это</w:t>
      </w:r>
      <w:r w:rsidR="006D2270" w:rsidRPr="008255E3">
        <w:rPr>
          <w:sz w:val="22"/>
          <w:szCs w:val="22"/>
        </w:rPr>
        <w:t xml:space="preserve"> </w:t>
      </w:r>
      <w:r w:rsidRPr="008255E3">
        <w:rPr>
          <w:iCs/>
          <w:sz w:val="22"/>
          <w:szCs w:val="22"/>
        </w:rPr>
        <w:t xml:space="preserve">административно-управленческие расходы </w:t>
      </w:r>
      <w:r w:rsidRPr="008255E3">
        <w:rPr>
          <w:sz w:val="22"/>
          <w:szCs w:val="22"/>
        </w:rPr>
        <w:t>(на оплату труда работников, за</w:t>
      </w:r>
      <w:r w:rsidR="006D2270" w:rsidRPr="008255E3">
        <w:rPr>
          <w:sz w:val="22"/>
          <w:szCs w:val="22"/>
        </w:rPr>
        <w:t xml:space="preserve">ключивших трудовые договора или </w:t>
      </w:r>
      <w:r w:rsidRPr="008255E3">
        <w:rPr>
          <w:sz w:val="22"/>
          <w:szCs w:val="22"/>
        </w:rPr>
        <w:t>договора гражданско-правового характера с Товариществом, выплату вознаграждения членам Правления в</w:t>
      </w:r>
      <w:r w:rsidR="006D2270" w:rsidRPr="008255E3">
        <w:rPr>
          <w:sz w:val="22"/>
          <w:szCs w:val="22"/>
        </w:rPr>
        <w:t xml:space="preserve"> </w:t>
      </w:r>
      <w:r w:rsidRPr="008255E3">
        <w:rPr>
          <w:spacing w:val="-3"/>
          <w:sz w:val="22"/>
          <w:szCs w:val="22"/>
        </w:rPr>
        <w:t>соответствии с приходно-расходной сметой, уплату налогов в бюджет и внебюдж</w:t>
      </w:r>
      <w:r w:rsidR="006D2270" w:rsidRPr="008255E3">
        <w:rPr>
          <w:spacing w:val="-3"/>
          <w:sz w:val="22"/>
          <w:szCs w:val="22"/>
        </w:rPr>
        <w:t xml:space="preserve">етные фонды по заработной плате </w:t>
      </w:r>
      <w:r w:rsidRPr="008255E3">
        <w:rPr>
          <w:spacing w:val="-3"/>
          <w:sz w:val="22"/>
          <w:szCs w:val="22"/>
        </w:rPr>
        <w:t>работников; комиссии банка за расчетно-кассовое обслуживание и ведение счета, покупка канцтоваров, расходных</w:t>
      </w:r>
      <w:r w:rsidR="006D2270" w:rsidRPr="008255E3">
        <w:rPr>
          <w:spacing w:val="-3"/>
          <w:sz w:val="22"/>
          <w:szCs w:val="22"/>
        </w:rPr>
        <w:t xml:space="preserve"> </w:t>
      </w:r>
      <w:r w:rsidRPr="008255E3">
        <w:rPr>
          <w:sz w:val="22"/>
          <w:szCs w:val="22"/>
        </w:rPr>
        <w:t>материалов для оргтехники, услуги почтовой связи, транспортные расходы, расходы, связанные с организацией</w:t>
      </w:r>
      <w:r w:rsidR="006D2270" w:rsidRPr="008255E3">
        <w:rPr>
          <w:sz w:val="22"/>
          <w:szCs w:val="22"/>
        </w:rPr>
        <w:t xml:space="preserve"> </w:t>
      </w:r>
      <w:r w:rsidRPr="008255E3">
        <w:rPr>
          <w:spacing w:val="-2"/>
          <w:sz w:val="22"/>
          <w:szCs w:val="22"/>
        </w:rPr>
        <w:t xml:space="preserve">собраний и т.п.), а также </w:t>
      </w:r>
      <w:r w:rsidRPr="008255E3">
        <w:rPr>
          <w:iCs/>
          <w:spacing w:val="-2"/>
          <w:sz w:val="22"/>
          <w:szCs w:val="22"/>
        </w:rPr>
        <w:t>расходы по уплате нал</w:t>
      </w:r>
      <w:r w:rsidR="00084034" w:rsidRPr="008255E3">
        <w:rPr>
          <w:iCs/>
          <w:spacing w:val="-2"/>
          <w:sz w:val="22"/>
          <w:szCs w:val="22"/>
        </w:rPr>
        <w:t>огов, разного рода сборов и пошл</w:t>
      </w:r>
      <w:r w:rsidRPr="008255E3">
        <w:rPr>
          <w:iCs/>
          <w:spacing w:val="-2"/>
          <w:sz w:val="22"/>
          <w:szCs w:val="22"/>
        </w:rPr>
        <w:t xml:space="preserve">ин, </w:t>
      </w:r>
      <w:r w:rsidRPr="008255E3">
        <w:rPr>
          <w:iCs/>
          <w:spacing w:val="-2"/>
          <w:sz w:val="22"/>
          <w:szCs w:val="22"/>
        </w:rPr>
        <w:lastRenderedPageBreak/>
        <w:t>взимаемых с Товарищества.</w:t>
      </w:r>
    </w:p>
    <w:p w:rsidR="008C58FE" w:rsidRPr="008255E3" w:rsidRDefault="008C58FE" w:rsidP="006D2270">
      <w:pPr>
        <w:shd w:val="clear" w:color="auto" w:fill="FFFFFF"/>
        <w:tabs>
          <w:tab w:val="left" w:pos="466"/>
        </w:tabs>
        <w:spacing w:before="29"/>
        <w:ind w:left="38" w:right="610" w:firstLine="298"/>
        <w:jc w:val="both"/>
        <w:rPr>
          <w:sz w:val="22"/>
          <w:szCs w:val="22"/>
        </w:rPr>
      </w:pPr>
      <w:r w:rsidRPr="008255E3">
        <w:rPr>
          <w:spacing w:val="-3"/>
          <w:sz w:val="22"/>
          <w:szCs w:val="22"/>
        </w:rPr>
        <w:t>Членские взносы образуют эксплуатационный фонд Товарищества.</w:t>
      </w:r>
    </w:p>
    <w:p w:rsidR="008C58FE" w:rsidRPr="008255E3" w:rsidRDefault="006D2270" w:rsidP="00FF04AF">
      <w:pPr>
        <w:shd w:val="clear" w:color="auto" w:fill="FFFFFF"/>
        <w:ind w:right="384" w:firstLine="298"/>
        <w:rPr>
          <w:sz w:val="22"/>
          <w:szCs w:val="22"/>
        </w:rPr>
      </w:pPr>
      <w:r w:rsidRPr="008255E3">
        <w:rPr>
          <w:spacing w:val="-2"/>
          <w:sz w:val="22"/>
          <w:szCs w:val="22"/>
        </w:rPr>
        <w:t xml:space="preserve"> </w:t>
      </w:r>
      <w:r w:rsidR="008C58FE" w:rsidRPr="008255E3">
        <w:rPr>
          <w:spacing w:val="-2"/>
          <w:sz w:val="22"/>
          <w:szCs w:val="22"/>
        </w:rPr>
        <w:t>Размер членских взносов определяется Общим собранием в расчете на члена</w:t>
      </w:r>
      <w:r w:rsidR="00084034" w:rsidRPr="008255E3">
        <w:rPr>
          <w:spacing w:val="-2"/>
          <w:sz w:val="22"/>
          <w:szCs w:val="22"/>
        </w:rPr>
        <w:t xml:space="preserve"> Товарищества.</w:t>
      </w:r>
    </w:p>
    <w:p w:rsidR="008C58FE" w:rsidRPr="008255E3" w:rsidRDefault="008C58FE" w:rsidP="00FF04AF">
      <w:pPr>
        <w:shd w:val="clear" w:color="auto" w:fill="FFFFFF"/>
        <w:spacing w:before="34"/>
        <w:ind w:left="34" w:right="643" w:firstLine="307"/>
        <w:jc w:val="both"/>
        <w:rPr>
          <w:sz w:val="22"/>
          <w:szCs w:val="22"/>
        </w:rPr>
      </w:pPr>
      <w:r w:rsidRPr="008255E3">
        <w:rPr>
          <w:sz w:val="22"/>
          <w:szCs w:val="22"/>
        </w:rPr>
        <w:t>Членские взносы вносятся наличными деньгами казначею-бухгалтеру или на расчетный счет Товарищества в течение текущего календарного года не позднее 1 июля.</w:t>
      </w:r>
    </w:p>
    <w:p w:rsidR="008C58FE" w:rsidRPr="008255E3" w:rsidRDefault="008C58FE" w:rsidP="00FF04AF">
      <w:pPr>
        <w:shd w:val="clear" w:color="auto" w:fill="FFFFFF"/>
        <w:spacing w:before="19"/>
        <w:ind w:left="53" w:right="350" w:firstLine="288"/>
        <w:jc w:val="both"/>
        <w:rPr>
          <w:sz w:val="22"/>
          <w:szCs w:val="22"/>
        </w:rPr>
      </w:pPr>
      <w:r w:rsidRPr="008255E3">
        <w:rPr>
          <w:spacing w:val="-2"/>
          <w:sz w:val="22"/>
          <w:szCs w:val="22"/>
        </w:rPr>
        <w:t xml:space="preserve">В случае несвоевременной уплаты членского взноса с члена Товарищества, просрочившего оплату, взимается пеня </w:t>
      </w:r>
      <w:r w:rsidRPr="008255E3">
        <w:rPr>
          <w:sz w:val="22"/>
          <w:szCs w:val="22"/>
        </w:rPr>
        <w:t>в размере 0,1% от суммы просроченного долга за каждый день просрочки платежа</w:t>
      </w:r>
      <w:r w:rsidR="00084034" w:rsidRPr="008255E3">
        <w:rPr>
          <w:sz w:val="22"/>
          <w:szCs w:val="22"/>
        </w:rPr>
        <w:t xml:space="preserve"> (но не более 50% от общей суммы задолженности).</w:t>
      </w:r>
    </w:p>
    <w:p w:rsidR="005823BF" w:rsidRPr="008255E3" w:rsidRDefault="008C58FE" w:rsidP="005823BF">
      <w:pPr>
        <w:widowControl/>
        <w:shd w:val="clear" w:color="auto" w:fill="FFFFFF"/>
        <w:tabs>
          <w:tab w:val="left" w:pos="466"/>
          <w:tab w:val="left" w:pos="9936"/>
        </w:tabs>
        <w:ind w:left="38" w:firstLine="298"/>
        <w:rPr>
          <w:sz w:val="22"/>
          <w:szCs w:val="22"/>
        </w:rPr>
      </w:pPr>
      <w:r w:rsidRPr="008255E3">
        <w:rPr>
          <w:sz w:val="22"/>
          <w:szCs w:val="22"/>
        </w:rPr>
        <w:t>-</w:t>
      </w:r>
      <w:r w:rsidRPr="008255E3">
        <w:rPr>
          <w:sz w:val="22"/>
          <w:szCs w:val="22"/>
        </w:rPr>
        <w:tab/>
        <w:t xml:space="preserve">Целевые взносы - денежные средства, вносимые членами Товарищества </w:t>
      </w:r>
      <w:r w:rsidRPr="008255E3">
        <w:rPr>
          <w:iCs/>
          <w:sz w:val="22"/>
          <w:szCs w:val="22"/>
        </w:rPr>
        <w:t>на п</w:t>
      </w:r>
      <w:r w:rsidR="00084034" w:rsidRPr="008255E3">
        <w:rPr>
          <w:iCs/>
          <w:sz w:val="22"/>
          <w:szCs w:val="22"/>
        </w:rPr>
        <w:t>риобретение и создание объектов</w:t>
      </w:r>
      <w:r w:rsidR="006D2270" w:rsidRPr="008255E3">
        <w:rPr>
          <w:iCs/>
          <w:sz w:val="22"/>
          <w:szCs w:val="22"/>
        </w:rPr>
        <w:t xml:space="preserve"> </w:t>
      </w:r>
      <w:r w:rsidRPr="008255E3">
        <w:rPr>
          <w:iCs/>
          <w:sz w:val="22"/>
          <w:szCs w:val="22"/>
        </w:rPr>
        <w:t xml:space="preserve">общего пользования, </w:t>
      </w:r>
      <w:r w:rsidRPr="008255E3">
        <w:rPr>
          <w:sz w:val="22"/>
          <w:szCs w:val="22"/>
        </w:rPr>
        <w:t>находящихся в совместной собственности членов Товарищества. К созд</w:t>
      </w:r>
      <w:r w:rsidR="00084034" w:rsidRPr="008255E3">
        <w:rPr>
          <w:sz w:val="22"/>
          <w:szCs w:val="22"/>
        </w:rPr>
        <w:t>анию объектов относится</w:t>
      </w:r>
      <w:r w:rsidR="006D2270" w:rsidRPr="008255E3">
        <w:rPr>
          <w:sz w:val="22"/>
          <w:szCs w:val="22"/>
        </w:rPr>
        <w:t xml:space="preserve"> </w:t>
      </w:r>
      <w:r w:rsidRPr="008255E3">
        <w:rPr>
          <w:sz w:val="22"/>
          <w:szCs w:val="22"/>
        </w:rPr>
        <w:t>также   восстановление   (капитальный   ремонт,   модернизация   и   реконструкция)   объе</w:t>
      </w:r>
      <w:r w:rsidR="00084034" w:rsidRPr="008255E3">
        <w:rPr>
          <w:sz w:val="22"/>
          <w:szCs w:val="22"/>
        </w:rPr>
        <w:t>ктов   общего   пользования,</w:t>
      </w:r>
      <w:r w:rsidR="006D2270" w:rsidRPr="008255E3">
        <w:rPr>
          <w:sz w:val="22"/>
          <w:szCs w:val="22"/>
        </w:rPr>
        <w:t xml:space="preserve"> </w:t>
      </w:r>
      <w:r w:rsidRPr="008255E3">
        <w:rPr>
          <w:sz w:val="22"/>
          <w:szCs w:val="22"/>
        </w:rPr>
        <w:t>улучшающее первоначально принятые нормативные показатели ф</w:t>
      </w:r>
      <w:r w:rsidR="006D2270" w:rsidRPr="008255E3">
        <w:rPr>
          <w:sz w:val="22"/>
          <w:szCs w:val="22"/>
        </w:rPr>
        <w:t xml:space="preserve">ункционирования (срок полезного </w:t>
      </w:r>
      <w:r w:rsidRPr="008255E3">
        <w:rPr>
          <w:sz w:val="22"/>
          <w:szCs w:val="22"/>
        </w:rPr>
        <w:t>использования</w:t>
      </w:r>
      <w:r w:rsidR="00084034" w:rsidRPr="008255E3">
        <w:rPr>
          <w:sz w:val="22"/>
          <w:szCs w:val="22"/>
        </w:rPr>
        <w:t>,</w:t>
      </w:r>
      <w:r w:rsidR="005823BF" w:rsidRPr="008255E3">
        <w:rPr>
          <w:sz w:val="22"/>
          <w:szCs w:val="22"/>
        </w:rPr>
        <w:t xml:space="preserve"> </w:t>
      </w:r>
      <w:r w:rsidRPr="008255E3">
        <w:rPr>
          <w:spacing w:val="-3"/>
          <w:sz w:val="22"/>
          <w:szCs w:val="22"/>
        </w:rPr>
        <w:t>мощность, качество применения и т</w:t>
      </w:r>
      <w:r w:rsidR="006D2270" w:rsidRPr="008255E3">
        <w:rPr>
          <w:spacing w:val="-3"/>
          <w:sz w:val="22"/>
          <w:szCs w:val="22"/>
        </w:rPr>
        <w:t xml:space="preserve">.п.) соответствующего объекта и </w:t>
      </w:r>
      <w:r w:rsidRPr="008255E3">
        <w:rPr>
          <w:spacing w:val="-3"/>
          <w:sz w:val="22"/>
          <w:szCs w:val="22"/>
        </w:rPr>
        <w:t>увеличивающие его стоимость.</w:t>
      </w:r>
      <w:r w:rsidR="005823BF" w:rsidRPr="008255E3">
        <w:rPr>
          <w:sz w:val="22"/>
          <w:szCs w:val="22"/>
        </w:rPr>
        <w:t xml:space="preserve"> </w:t>
      </w:r>
    </w:p>
    <w:p w:rsidR="008C58FE" w:rsidRPr="008255E3" w:rsidRDefault="008C58FE" w:rsidP="005823BF">
      <w:pPr>
        <w:widowControl/>
        <w:shd w:val="clear" w:color="auto" w:fill="FFFFFF"/>
        <w:tabs>
          <w:tab w:val="left" w:pos="466"/>
          <w:tab w:val="left" w:pos="9936"/>
        </w:tabs>
        <w:ind w:left="38" w:firstLine="298"/>
        <w:rPr>
          <w:sz w:val="22"/>
          <w:szCs w:val="22"/>
        </w:rPr>
      </w:pPr>
      <w:r w:rsidRPr="008255E3">
        <w:rPr>
          <w:sz w:val="22"/>
          <w:szCs w:val="22"/>
        </w:rPr>
        <w:t xml:space="preserve">Целевые взносы образуют фонды в зависимости от вида приобретаемого (создаваемого) объекта общего </w:t>
      </w:r>
      <w:r w:rsidRPr="008255E3">
        <w:rPr>
          <w:spacing w:val="-2"/>
          <w:sz w:val="22"/>
          <w:szCs w:val="22"/>
        </w:rPr>
        <w:t>пользования: целевой фонд дорожного строительства; целевой фонд благоустройства и т.п.</w:t>
      </w:r>
    </w:p>
    <w:p w:rsidR="00084034" w:rsidRPr="008255E3" w:rsidRDefault="008C58FE" w:rsidP="00FF04AF">
      <w:pPr>
        <w:shd w:val="clear" w:color="auto" w:fill="FFFFFF"/>
        <w:spacing w:before="10"/>
        <w:ind w:left="67" w:right="365" w:firstLine="298"/>
        <w:jc w:val="both"/>
        <w:rPr>
          <w:sz w:val="22"/>
          <w:szCs w:val="22"/>
        </w:rPr>
      </w:pPr>
      <w:r w:rsidRPr="008255E3">
        <w:rPr>
          <w:sz w:val="22"/>
          <w:szCs w:val="22"/>
        </w:rPr>
        <w:t xml:space="preserve">Целевые взносы вносятся наличными деньгами казначею-бухгалтеру или на расчетный счет Товарищества в </w:t>
      </w:r>
      <w:r w:rsidRPr="008255E3">
        <w:rPr>
          <w:spacing w:val="-2"/>
          <w:sz w:val="22"/>
          <w:szCs w:val="22"/>
        </w:rPr>
        <w:t xml:space="preserve">размере и в сроки, установленные Общим собранием (уполномоченных) членов СНТ «Текстильщик» в решении о </w:t>
      </w:r>
      <w:r w:rsidRPr="008255E3">
        <w:rPr>
          <w:sz w:val="22"/>
          <w:szCs w:val="22"/>
        </w:rPr>
        <w:t>приобретении или создании соответствующего объекта общего пользования.</w:t>
      </w:r>
    </w:p>
    <w:p w:rsidR="00084034" w:rsidRPr="008255E3" w:rsidRDefault="008C58FE" w:rsidP="00FF04AF">
      <w:pPr>
        <w:shd w:val="clear" w:color="auto" w:fill="FFFFFF"/>
        <w:spacing w:before="10"/>
        <w:ind w:left="67" w:right="365" w:firstLine="298"/>
        <w:jc w:val="both"/>
        <w:rPr>
          <w:sz w:val="22"/>
          <w:szCs w:val="22"/>
        </w:rPr>
      </w:pPr>
      <w:r w:rsidRPr="008255E3">
        <w:rPr>
          <w:spacing w:val="-1"/>
          <w:sz w:val="22"/>
          <w:szCs w:val="22"/>
        </w:rPr>
        <w:t xml:space="preserve">В случае несвоевременной уплаты целевого взноса с члена Товарищества, просрочившего оплату, </w:t>
      </w:r>
      <w:r w:rsidR="00084034" w:rsidRPr="008255E3">
        <w:rPr>
          <w:spacing w:val="-1"/>
          <w:sz w:val="22"/>
          <w:szCs w:val="22"/>
        </w:rPr>
        <w:t>взимается пеня</w:t>
      </w:r>
      <w:r w:rsidRPr="008255E3">
        <w:rPr>
          <w:spacing w:val="-1"/>
          <w:sz w:val="22"/>
          <w:szCs w:val="22"/>
        </w:rPr>
        <w:t xml:space="preserve"> </w:t>
      </w:r>
      <w:r w:rsidRPr="008255E3">
        <w:rPr>
          <w:sz w:val="22"/>
          <w:szCs w:val="22"/>
        </w:rPr>
        <w:t>в размере 0,1 % от суммы просроченного долга за каждый день просрочки платежа</w:t>
      </w:r>
      <w:r w:rsidR="00084034" w:rsidRPr="008255E3">
        <w:rPr>
          <w:sz w:val="22"/>
          <w:szCs w:val="22"/>
        </w:rPr>
        <w:t xml:space="preserve"> (но не более 50% от общей суммы задолженности).</w:t>
      </w:r>
    </w:p>
    <w:p w:rsidR="008C58FE" w:rsidRPr="008255E3" w:rsidRDefault="008C58FE" w:rsidP="00FF04AF">
      <w:pPr>
        <w:shd w:val="clear" w:color="auto" w:fill="FFFFFF"/>
        <w:tabs>
          <w:tab w:val="left" w:pos="9451"/>
        </w:tabs>
        <w:ind w:left="360"/>
        <w:rPr>
          <w:sz w:val="22"/>
          <w:szCs w:val="22"/>
        </w:rPr>
      </w:pPr>
      <w:r w:rsidRPr="008255E3">
        <w:rPr>
          <w:spacing w:val="-3"/>
          <w:sz w:val="22"/>
          <w:szCs w:val="22"/>
        </w:rPr>
        <w:t xml:space="preserve">Суммы, внесенные в порядке уплаты пеней, направляются в </w:t>
      </w:r>
      <w:r w:rsidR="006D2270" w:rsidRPr="008255E3">
        <w:rPr>
          <w:spacing w:val="-3"/>
          <w:sz w:val="22"/>
          <w:szCs w:val="22"/>
        </w:rPr>
        <w:t xml:space="preserve">соответствующие фонды </w:t>
      </w:r>
      <w:r w:rsidRPr="008255E3">
        <w:rPr>
          <w:spacing w:val="-3"/>
          <w:sz w:val="22"/>
          <w:szCs w:val="22"/>
        </w:rPr>
        <w:t>Товарищества.</w:t>
      </w:r>
    </w:p>
    <w:p w:rsidR="008C58FE" w:rsidRPr="008255E3" w:rsidRDefault="008C58FE" w:rsidP="00FF04AF">
      <w:pPr>
        <w:shd w:val="clear" w:color="auto" w:fill="FFFFFF"/>
        <w:spacing w:before="24"/>
        <w:ind w:left="53" w:right="384" w:firstLine="288"/>
        <w:jc w:val="both"/>
        <w:rPr>
          <w:sz w:val="22"/>
          <w:szCs w:val="22"/>
        </w:rPr>
      </w:pPr>
      <w:r w:rsidRPr="008255E3">
        <w:rPr>
          <w:sz w:val="22"/>
          <w:szCs w:val="22"/>
        </w:rPr>
        <w:t xml:space="preserve">2.4. Дополнительные взносы (компенсационные платежи за действие/бездействие садовода, повлекшее </w:t>
      </w:r>
      <w:r w:rsidRPr="008255E3">
        <w:rPr>
          <w:spacing w:val="-2"/>
          <w:sz w:val="22"/>
          <w:szCs w:val="22"/>
        </w:rPr>
        <w:t xml:space="preserve">причинение ущерба Товариществу) предназначены для компенсации прямых затрат Товарищества на устранение </w:t>
      </w:r>
      <w:r w:rsidRPr="008255E3">
        <w:rPr>
          <w:spacing w:val="-3"/>
          <w:sz w:val="22"/>
          <w:szCs w:val="22"/>
        </w:rPr>
        <w:t xml:space="preserve">последствий действий или бездействия садоводов (при нарушении правил содержания и ухода за садовыми участками, нарушении правил проезда по территории Товарищества на большегрузной технике, нарушении правил пожарной </w:t>
      </w:r>
      <w:r w:rsidRPr="008255E3">
        <w:rPr>
          <w:spacing w:val="-2"/>
          <w:sz w:val="22"/>
          <w:szCs w:val="22"/>
        </w:rPr>
        <w:t xml:space="preserve">безопасности, самовольное подключение к ЛЭП Товарищества и др.). Размер дополнительных взносов определяется </w:t>
      </w:r>
      <w:r w:rsidRPr="008255E3">
        <w:rPr>
          <w:sz w:val="22"/>
          <w:szCs w:val="22"/>
        </w:rPr>
        <w:t>Общим собранием (уполномоченных) членов Товарищества.</w:t>
      </w:r>
    </w:p>
    <w:p w:rsidR="008C58FE" w:rsidRPr="008255E3" w:rsidRDefault="008C58FE" w:rsidP="00FF04AF">
      <w:pPr>
        <w:shd w:val="clear" w:color="auto" w:fill="FFFFFF"/>
        <w:spacing w:before="19"/>
        <w:ind w:left="48" w:right="379" w:firstLine="288"/>
        <w:jc w:val="both"/>
        <w:rPr>
          <w:sz w:val="22"/>
          <w:szCs w:val="22"/>
        </w:rPr>
      </w:pPr>
      <w:r w:rsidRPr="008255E3">
        <w:rPr>
          <w:spacing w:val="-2"/>
          <w:sz w:val="22"/>
          <w:szCs w:val="22"/>
        </w:rPr>
        <w:t xml:space="preserve">Дополнительный взносы направляются в эксплуатационный или целевой фонд в зависимости от вида нанесенного </w:t>
      </w:r>
      <w:r w:rsidRPr="008255E3">
        <w:rPr>
          <w:sz w:val="22"/>
          <w:szCs w:val="22"/>
        </w:rPr>
        <w:t>Товариществу ущерба.</w:t>
      </w:r>
    </w:p>
    <w:p w:rsidR="008255E3" w:rsidRDefault="008255E3" w:rsidP="006D2270">
      <w:pPr>
        <w:shd w:val="clear" w:color="auto" w:fill="FFFFFF"/>
        <w:ind w:right="72"/>
        <w:jc w:val="center"/>
        <w:rPr>
          <w:sz w:val="24"/>
          <w:szCs w:val="24"/>
        </w:rPr>
      </w:pPr>
    </w:p>
    <w:p w:rsidR="008C58FE" w:rsidRDefault="008C58FE" w:rsidP="006D2270">
      <w:pPr>
        <w:shd w:val="clear" w:color="auto" w:fill="FFFFFF"/>
        <w:ind w:right="72"/>
        <w:jc w:val="center"/>
        <w:rPr>
          <w:b/>
          <w:sz w:val="24"/>
          <w:szCs w:val="24"/>
        </w:rPr>
      </w:pPr>
      <w:r w:rsidRPr="00FF04AF">
        <w:rPr>
          <w:b/>
          <w:sz w:val="24"/>
          <w:szCs w:val="24"/>
        </w:rPr>
        <w:t>3. Взносы индивидуальных садоводов</w:t>
      </w:r>
    </w:p>
    <w:p w:rsidR="006D2270" w:rsidRPr="00FF04AF" w:rsidRDefault="006D2270" w:rsidP="006D2270">
      <w:pPr>
        <w:shd w:val="clear" w:color="auto" w:fill="FFFFFF"/>
        <w:ind w:right="72"/>
        <w:jc w:val="center"/>
        <w:rPr>
          <w:b/>
          <w:sz w:val="24"/>
          <w:szCs w:val="24"/>
        </w:rPr>
      </w:pPr>
    </w:p>
    <w:p w:rsidR="008C58FE" w:rsidRPr="008255E3" w:rsidRDefault="008C58FE" w:rsidP="006D2270">
      <w:pPr>
        <w:shd w:val="clear" w:color="auto" w:fill="FFFFFF"/>
        <w:ind w:left="38" w:right="389" w:firstLine="336"/>
        <w:jc w:val="both"/>
        <w:rPr>
          <w:sz w:val="22"/>
          <w:szCs w:val="22"/>
        </w:rPr>
      </w:pPr>
      <w:r w:rsidRPr="008255E3">
        <w:rPr>
          <w:sz w:val="22"/>
          <w:szCs w:val="22"/>
        </w:rPr>
        <w:t xml:space="preserve">3.1. Граждане, не являющиеся членами Товарищества, но имеющие земельные участки на праве собственности или ином вещном праве, расположенными в границах территории Товарищества, осуществляют свое право </w:t>
      </w:r>
      <w:r w:rsidRPr="008255E3">
        <w:rPr>
          <w:spacing w:val="-1"/>
          <w:sz w:val="22"/>
          <w:szCs w:val="22"/>
        </w:rPr>
        <w:t xml:space="preserve">пользования имуществом общего пользования за плату, в соответствии с Договором о пользовании объектами инфраструктуры и другим имуществом общего пользования Товарищества. Размер платы индивидуального садовода при условии внесения им взносов на приобретение (создание) имущества общего пользования не может превышать </w:t>
      </w:r>
      <w:r w:rsidRPr="008255E3">
        <w:rPr>
          <w:sz w:val="22"/>
          <w:szCs w:val="22"/>
        </w:rPr>
        <w:t>размер платы за пользование указанным имуществом для членов Товарищества.</w:t>
      </w:r>
    </w:p>
    <w:p w:rsidR="008C58FE" w:rsidRPr="008255E3" w:rsidRDefault="008C58FE" w:rsidP="00FF04AF">
      <w:pPr>
        <w:shd w:val="clear" w:color="auto" w:fill="FFFFFF"/>
        <w:tabs>
          <w:tab w:val="left" w:pos="672"/>
        </w:tabs>
        <w:spacing w:before="24"/>
        <w:ind w:left="331"/>
        <w:rPr>
          <w:sz w:val="22"/>
          <w:szCs w:val="22"/>
        </w:rPr>
      </w:pPr>
      <w:r w:rsidRPr="008255E3">
        <w:rPr>
          <w:spacing w:val="-9"/>
          <w:sz w:val="22"/>
          <w:szCs w:val="22"/>
        </w:rPr>
        <w:t>3.2.</w:t>
      </w:r>
      <w:r w:rsidRPr="008255E3">
        <w:rPr>
          <w:sz w:val="22"/>
          <w:szCs w:val="22"/>
        </w:rPr>
        <w:tab/>
      </w:r>
      <w:r w:rsidRPr="008255E3">
        <w:rPr>
          <w:spacing w:val="-2"/>
          <w:sz w:val="22"/>
          <w:szCs w:val="22"/>
        </w:rPr>
        <w:t>Индивидуальные садоводы, в рамках Договора оплачивают Товариществу следующие платежи:</w:t>
      </w:r>
    </w:p>
    <w:p w:rsidR="008C58FE" w:rsidRPr="008255E3" w:rsidRDefault="008C58FE" w:rsidP="00FF04AF">
      <w:pPr>
        <w:numPr>
          <w:ilvl w:val="0"/>
          <w:numId w:val="4"/>
        </w:numPr>
        <w:shd w:val="clear" w:color="auto" w:fill="FFFFFF"/>
        <w:tabs>
          <w:tab w:val="left" w:pos="451"/>
        </w:tabs>
        <w:spacing w:before="34"/>
        <w:ind w:right="403" w:firstLine="302"/>
        <w:jc w:val="both"/>
        <w:rPr>
          <w:sz w:val="22"/>
          <w:szCs w:val="22"/>
        </w:rPr>
      </w:pPr>
      <w:r w:rsidRPr="008255E3">
        <w:rPr>
          <w:spacing w:val="-2"/>
          <w:sz w:val="22"/>
          <w:szCs w:val="22"/>
        </w:rPr>
        <w:t>Взносы за пользование объектами инфраструктуры и другим имуществом общего пользования Товарищества -</w:t>
      </w:r>
      <w:r w:rsidRPr="008255E3">
        <w:rPr>
          <w:sz w:val="22"/>
          <w:szCs w:val="22"/>
        </w:rPr>
        <w:t xml:space="preserve">взносы вносимые индивидуальными садоводами на текущие (эксплуатационные) расходы Товарищества. Размер платы соответствует размеру членского взноса для членов Товарищества в части эксплуатационных расходов (т.е. за исключением административно-управленческих расходов и других общехозяйственных расходов), </w:t>
      </w:r>
      <w:r w:rsidRPr="008255E3">
        <w:rPr>
          <w:spacing w:val="-2"/>
          <w:sz w:val="22"/>
          <w:szCs w:val="22"/>
        </w:rPr>
        <w:t>установленному на ежегодном Общем собрании (уполномоченных) членов Товарищества.</w:t>
      </w:r>
    </w:p>
    <w:p w:rsidR="008C58FE" w:rsidRPr="008255E3" w:rsidRDefault="008C58FE" w:rsidP="00FF04AF">
      <w:pPr>
        <w:numPr>
          <w:ilvl w:val="0"/>
          <w:numId w:val="4"/>
        </w:numPr>
        <w:shd w:val="clear" w:color="auto" w:fill="FFFFFF"/>
        <w:tabs>
          <w:tab w:val="left" w:pos="451"/>
        </w:tabs>
        <w:spacing w:before="24"/>
        <w:ind w:right="398" w:firstLine="302"/>
        <w:jc w:val="both"/>
        <w:rPr>
          <w:sz w:val="22"/>
          <w:szCs w:val="22"/>
        </w:rPr>
      </w:pPr>
      <w:r w:rsidRPr="008255E3">
        <w:rPr>
          <w:spacing w:val="-3"/>
          <w:sz w:val="22"/>
          <w:szCs w:val="22"/>
        </w:rPr>
        <w:t>Взносы на приобретение (создание) объектов инфраструктуры и имущества общего пользования Товарищества -</w:t>
      </w:r>
      <w:r w:rsidRPr="008255E3">
        <w:rPr>
          <w:sz w:val="22"/>
          <w:szCs w:val="22"/>
        </w:rPr>
        <w:t>взносы для признания индивидуального садовода участвовавшим в приобретении (создании) объектов общего пользования, в размере целевых взносов для членов Товарищества, установленном решением Общего собрания (уполномоченных) членов Товарищества.</w:t>
      </w:r>
    </w:p>
    <w:p w:rsidR="008C58FE" w:rsidRPr="008255E3" w:rsidRDefault="008C58FE" w:rsidP="00FF04AF">
      <w:pPr>
        <w:shd w:val="clear" w:color="auto" w:fill="FFFFFF"/>
        <w:spacing w:before="19"/>
        <w:ind w:left="34" w:right="403" w:firstLine="298"/>
        <w:jc w:val="both"/>
        <w:rPr>
          <w:sz w:val="22"/>
          <w:szCs w:val="22"/>
        </w:rPr>
      </w:pPr>
      <w:r w:rsidRPr="008255E3">
        <w:rPr>
          <w:spacing w:val="-3"/>
          <w:sz w:val="22"/>
          <w:szCs w:val="22"/>
        </w:rPr>
        <w:t xml:space="preserve">Платежи по Договорам о пользовании объектами инфраструктуры и другим имуществом общего пользования </w:t>
      </w:r>
      <w:r w:rsidRPr="008255E3">
        <w:rPr>
          <w:spacing w:val="-1"/>
          <w:sz w:val="22"/>
          <w:szCs w:val="22"/>
        </w:rPr>
        <w:t xml:space="preserve">Товарищества вносятся индивидуальными садоводами наличными деньгами казначею-бухгалтеру или на расчетный </w:t>
      </w:r>
      <w:r w:rsidRPr="008255E3">
        <w:rPr>
          <w:sz w:val="22"/>
          <w:szCs w:val="22"/>
        </w:rPr>
        <w:t>счет Товарищества в сроки, предусмотренные условиями договоров.</w:t>
      </w:r>
    </w:p>
    <w:p w:rsidR="008C58FE" w:rsidRPr="008255E3" w:rsidRDefault="008C58FE" w:rsidP="00FF04AF">
      <w:pPr>
        <w:numPr>
          <w:ilvl w:val="0"/>
          <w:numId w:val="5"/>
        </w:numPr>
        <w:shd w:val="clear" w:color="auto" w:fill="FFFFFF"/>
        <w:tabs>
          <w:tab w:val="left" w:pos="701"/>
        </w:tabs>
        <w:spacing w:before="34"/>
        <w:ind w:left="24" w:right="403" w:firstLine="298"/>
        <w:jc w:val="both"/>
        <w:rPr>
          <w:spacing w:val="-8"/>
          <w:sz w:val="22"/>
          <w:szCs w:val="22"/>
        </w:rPr>
      </w:pPr>
      <w:r w:rsidRPr="008255E3">
        <w:rPr>
          <w:spacing w:val="-1"/>
          <w:sz w:val="22"/>
          <w:szCs w:val="22"/>
        </w:rPr>
        <w:t xml:space="preserve">Отсутствие по каким-либо причинам у индивидуального садовода Договора о пользовании объектами инфраструктуры и другим имуществом общего пользования Товарищества не освобождает его от обязанности </w:t>
      </w:r>
      <w:r w:rsidRPr="008255E3">
        <w:rPr>
          <w:sz w:val="22"/>
          <w:szCs w:val="22"/>
        </w:rPr>
        <w:t>своевременной оплаты установленных в настоящем разделе платежей.</w:t>
      </w:r>
    </w:p>
    <w:p w:rsidR="008C58FE" w:rsidRPr="008255E3" w:rsidRDefault="008C58FE" w:rsidP="00FF04AF">
      <w:pPr>
        <w:numPr>
          <w:ilvl w:val="0"/>
          <w:numId w:val="5"/>
        </w:numPr>
        <w:shd w:val="clear" w:color="auto" w:fill="FFFFFF"/>
        <w:tabs>
          <w:tab w:val="left" w:pos="701"/>
        </w:tabs>
        <w:spacing w:before="34"/>
        <w:ind w:left="24" w:right="403" w:firstLine="298"/>
        <w:jc w:val="both"/>
        <w:rPr>
          <w:spacing w:val="-9"/>
          <w:sz w:val="22"/>
          <w:szCs w:val="22"/>
        </w:rPr>
      </w:pPr>
      <w:r w:rsidRPr="008255E3">
        <w:rPr>
          <w:spacing w:val="-1"/>
          <w:sz w:val="22"/>
          <w:szCs w:val="22"/>
        </w:rPr>
        <w:t xml:space="preserve">В случае несвоевременной уплаты указанных выше платежей с индивидуального садовода, просрочившего </w:t>
      </w:r>
      <w:r w:rsidRPr="008255E3">
        <w:rPr>
          <w:spacing w:val="-3"/>
          <w:sz w:val="22"/>
          <w:szCs w:val="22"/>
        </w:rPr>
        <w:t xml:space="preserve">оплату, взимается пеня в размере 0,1 % от суммы просроченного долга за каждый день просрочки платежа. Суммы, </w:t>
      </w:r>
      <w:r w:rsidRPr="008255E3">
        <w:rPr>
          <w:spacing w:val="-2"/>
          <w:sz w:val="22"/>
          <w:szCs w:val="22"/>
        </w:rPr>
        <w:t>внесенные в порядке уплаты пеней, направляются в соответствующие фонды Товарищества.</w:t>
      </w:r>
    </w:p>
    <w:p w:rsidR="008C58FE" w:rsidRPr="005823BF" w:rsidRDefault="008C58FE" w:rsidP="005823BF">
      <w:pPr>
        <w:shd w:val="clear" w:color="auto" w:fill="FFFFFF"/>
        <w:spacing w:before="283"/>
        <w:ind w:left="384"/>
        <w:jc w:val="center"/>
        <w:rPr>
          <w:b/>
          <w:sz w:val="24"/>
          <w:szCs w:val="24"/>
        </w:rPr>
      </w:pPr>
      <w:r w:rsidRPr="005823BF">
        <w:rPr>
          <w:b/>
          <w:sz w:val="24"/>
          <w:szCs w:val="24"/>
        </w:rPr>
        <w:t>4. Обязательства садоводов при в</w:t>
      </w:r>
      <w:r w:rsidR="00084034" w:rsidRPr="005823BF">
        <w:rPr>
          <w:b/>
          <w:sz w:val="24"/>
          <w:szCs w:val="24"/>
        </w:rPr>
        <w:t>ыходе из Товарищества, при отчуж</w:t>
      </w:r>
      <w:r w:rsidRPr="005823BF">
        <w:rPr>
          <w:b/>
          <w:sz w:val="24"/>
          <w:szCs w:val="24"/>
        </w:rPr>
        <w:t>дении и приобретении прав на участки</w:t>
      </w:r>
    </w:p>
    <w:p w:rsidR="008C58FE" w:rsidRPr="008255E3" w:rsidRDefault="008C58FE" w:rsidP="00FF04AF">
      <w:pPr>
        <w:shd w:val="clear" w:color="auto" w:fill="FFFFFF"/>
        <w:tabs>
          <w:tab w:val="left" w:pos="720"/>
        </w:tabs>
        <w:spacing w:before="274"/>
        <w:ind w:left="14" w:right="422" w:firstLine="288"/>
        <w:jc w:val="both"/>
        <w:rPr>
          <w:sz w:val="22"/>
          <w:szCs w:val="22"/>
        </w:rPr>
      </w:pPr>
      <w:r w:rsidRPr="008255E3">
        <w:rPr>
          <w:spacing w:val="-5"/>
          <w:sz w:val="22"/>
          <w:szCs w:val="22"/>
        </w:rPr>
        <w:t>4.1.</w:t>
      </w:r>
      <w:r w:rsidRPr="008255E3">
        <w:rPr>
          <w:sz w:val="22"/>
          <w:szCs w:val="22"/>
        </w:rPr>
        <w:tab/>
        <w:t>Лица, выходящие из членов Товарищества по любым основаниям, обязаны произвести с казначеем-</w:t>
      </w:r>
      <w:r w:rsidRPr="008255E3">
        <w:rPr>
          <w:spacing w:val="-3"/>
          <w:sz w:val="22"/>
          <w:szCs w:val="22"/>
        </w:rPr>
        <w:t>бухгалтером Товарищества сверку расчетов по взносам и начисленным пеням за весь период его владения/пользования</w:t>
      </w:r>
      <w:r w:rsidR="008255E3" w:rsidRPr="008255E3">
        <w:rPr>
          <w:spacing w:val="-3"/>
          <w:sz w:val="22"/>
          <w:szCs w:val="22"/>
        </w:rPr>
        <w:t xml:space="preserve"> </w:t>
      </w:r>
      <w:r w:rsidRPr="008255E3">
        <w:rPr>
          <w:sz w:val="22"/>
          <w:szCs w:val="22"/>
        </w:rPr>
        <w:t>участком. При наличии задолженности произвести ее оплату в полном объеме.</w:t>
      </w:r>
    </w:p>
    <w:p w:rsidR="008C58FE" w:rsidRPr="008255E3" w:rsidRDefault="008C58FE" w:rsidP="00FF04AF">
      <w:pPr>
        <w:shd w:val="clear" w:color="auto" w:fill="FFFFFF"/>
        <w:tabs>
          <w:tab w:val="left" w:pos="658"/>
        </w:tabs>
        <w:spacing w:before="34"/>
        <w:ind w:left="19" w:right="418" w:firstLine="288"/>
        <w:jc w:val="both"/>
        <w:rPr>
          <w:sz w:val="22"/>
          <w:szCs w:val="22"/>
        </w:rPr>
      </w:pPr>
      <w:r w:rsidRPr="008255E3">
        <w:rPr>
          <w:spacing w:val="-6"/>
          <w:sz w:val="22"/>
          <w:szCs w:val="22"/>
        </w:rPr>
        <w:t>4.2.</w:t>
      </w:r>
      <w:r w:rsidRPr="008255E3">
        <w:rPr>
          <w:sz w:val="22"/>
          <w:szCs w:val="22"/>
        </w:rPr>
        <w:tab/>
      </w:r>
      <w:r w:rsidRPr="008255E3">
        <w:rPr>
          <w:spacing w:val="-1"/>
          <w:sz w:val="22"/>
          <w:szCs w:val="22"/>
        </w:rPr>
        <w:t>При отчуждении земельного участка член Товарищества имеет право на долю имущества общего пользования</w:t>
      </w:r>
      <w:r w:rsidR="008255E3" w:rsidRPr="008255E3">
        <w:rPr>
          <w:spacing w:val="-1"/>
          <w:sz w:val="22"/>
          <w:szCs w:val="22"/>
        </w:rPr>
        <w:t xml:space="preserve"> </w:t>
      </w:r>
      <w:r w:rsidRPr="008255E3">
        <w:rPr>
          <w:spacing w:val="-2"/>
          <w:sz w:val="22"/>
          <w:szCs w:val="22"/>
        </w:rPr>
        <w:t>в составе Товарищества в размере уплаченных им целевых взносов на создание каждого объекта. Указанную долю</w:t>
      </w:r>
      <w:r w:rsidR="008255E3" w:rsidRPr="008255E3">
        <w:rPr>
          <w:spacing w:val="-2"/>
          <w:sz w:val="22"/>
          <w:szCs w:val="22"/>
        </w:rPr>
        <w:t xml:space="preserve"> </w:t>
      </w:r>
      <w:r w:rsidRPr="008255E3">
        <w:rPr>
          <w:spacing w:val="-3"/>
          <w:sz w:val="22"/>
          <w:szCs w:val="22"/>
        </w:rPr>
        <w:t>имущества член Товарищества имеет право по его заявлению отчуждать приобретателю, либо получить стоимость его</w:t>
      </w:r>
      <w:r w:rsidR="008255E3" w:rsidRPr="008255E3">
        <w:rPr>
          <w:spacing w:val="-3"/>
          <w:sz w:val="22"/>
          <w:szCs w:val="22"/>
        </w:rPr>
        <w:t xml:space="preserve"> </w:t>
      </w:r>
      <w:r w:rsidRPr="008255E3">
        <w:rPr>
          <w:sz w:val="22"/>
          <w:szCs w:val="22"/>
        </w:rPr>
        <w:t>доли в общем имуществе.</w:t>
      </w:r>
    </w:p>
    <w:p w:rsidR="008C58FE" w:rsidRPr="008255E3" w:rsidRDefault="008C58FE" w:rsidP="00FF04AF">
      <w:pPr>
        <w:shd w:val="clear" w:color="auto" w:fill="FFFFFF"/>
        <w:spacing w:before="38"/>
        <w:ind w:left="29" w:right="418" w:firstLine="331"/>
        <w:jc w:val="both"/>
        <w:rPr>
          <w:sz w:val="22"/>
          <w:szCs w:val="22"/>
        </w:rPr>
      </w:pPr>
      <w:r w:rsidRPr="008255E3">
        <w:rPr>
          <w:spacing w:val="-2"/>
          <w:sz w:val="22"/>
          <w:szCs w:val="22"/>
        </w:rPr>
        <w:t xml:space="preserve">4.3. Выплата стоимости части общего имущества Товарищества, созданного за счет целевых взносов, уплаченных </w:t>
      </w:r>
      <w:r w:rsidRPr="008255E3">
        <w:rPr>
          <w:spacing w:val="-3"/>
          <w:sz w:val="22"/>
          <w:szCs w:val="22"/>
        </w:rPr>
        <w:t xml:space="preserve">индивидуальным садоводом в период его пользования общим имуществом Товарищества на основании Договора, не </w:t>
      </w:r>
      <w:r w:rsidRPr="008255E3">
        <w:rPr>
          <w:sz w:val="22"/>
          <w:szCs w:val="22"/>
        </w:rPr>
        <w:t>производится.</w:t>
      </w:r>
    </w:p>
    <w:p w:rsidR="008C58FE" w:rsidRPr="008255E3" w:rsidRDefault="00084034" w:rsidP="00FF04AF">
      <w:pPr>
        <w:shd w:val="clear" w:color="auto" w:fill="FFFFFF"/>
        <w:spacing w:before="38"/>
        <w:ind w:left="19" w:right="437" w:firstLine="168"/>
        <w:jc w:val="both"/>
        <w:rPr>
          <w:sz w:val="22"/>
          <w:szCs w:val="22"/>
        </w:rPr>
      </w:pPr>
      <w:r w:rsidRPr="008255E3">
        <w:rPr>
          <w:sz w:val="22"/>
          <w:szCs w:val="22"/>
        </w:rPr>
        <w:t xml:space="preserve">    4.4. </w:t>
      </w:r>
      <w:r w:rsidR="008C58FE" w:rsidRPr="008255E3">
        <w:rPr>
          <w:sz w:val="22"/>
          <w:szCs w:val="22"/>
        </w:rPr>
        <w:t xml:space="preserve">Новый   правообладатель  земельного  участка  для   признания   его  участвовавшим   в  создании  объектов </w:t>
      </w:r>
      <w:r w:rsidR="008C58FE" w:rsidRPr="008255E3">
        <w:rPr>
          <w:spacing w:val="-2"/>
          <w:sz w:val="22"/>
          <w:szCs w:val="22"/>
        </w:rPr>
        <w:t>инфраструктуры Товарищества вместе со вступительным взносом на организационные расходы обязан оплатить:</w:t>
      </w:r>
    </w:p>
    <w:p w:rsidR="005823BF" w:rsidRPr="008255E3" w:rsidRDefault="008C58FE" w:rsidP="005823BF">
      <w:pPr>
        <w:widowControl/>
        <w:shd w:val="clear" w:color="auto" w:fill="FFFFFF"/>
        <w:tabs>
          <w:tab w:val="left" w:pos="451"/>
        </w:tabs>
        <w:spacing w:before="24"/>
        <w:ind w:right="437" w:firstLine="302"/>
        <w:jc w:val="both"/>
        <w:rPr>
          <w:sz w:val="22"/>
          <w:szCs w:val="22"/>
        </w:rPr>
      </w:pPr>
      <w:r w:rsidRPr="008255E3">
        <w:rPr>
          <w:sz w:val="22"/>
          <w:szCs w:val="22"/>
        </w:rPr>
        <w:t>-</w:t>
      </w:r>
      <w:r w:rsidRPr="008255E3">
        <w:rPr>
          <w:sz w:val="22"/>
          <w:szCs w:val="22"/>
        </w:rPr>
        <w:tab/>
      </w:r>
      <w:r w:rsidRPr="008255E3">
        <w:rPr>
          <w:spacing w:val="-2"/>
          <w:sz w:val="22"/>
          <w:szCs w:val="22"/>
        </w:rPr>
        <w:t>вступительный взнос нового садовода, размер которого устанавливается общим собранием (уполномоченных)</w:t>
      </w:r>
      <w:r w:rsidR="008255E3" w:rsidRPr="008255E3">
        <w:rPr>
          <w:spacing w:val="-2"/>
          <w:sz w:val="22"/>
          <w:szCs w:val="22"/>
        </w:rPr>
        <w:t xml:space="preserve"> </w:t>
      </w:r>
      <w:r w:rsidRPr="008255E3">
        <w:rPr>
          <w:spacing w:val="-3"/>
          <w:sz w:val="22"/>
          <w:szCs w:val="22"/>
        </w:rPr>
        <w:t>членов Товарищества; в случае уплаты вступительного взноса нового садовода бывшим правообладателем земельного</w:t>
      </w:r>
      <w:r w:rsidR="008255E3" w:rsidRPr="008255E3">
        <w:rPr>
          <w:spacing w:val="-3"/>
          <w:sz w:val="22"/>
          <w:szCs w:val="22"/>
        </w:rPr>
        <w:t xml:space="preserve"> </w:t>
      </w:r>
      <w:r w:rsidRPr="008255E3">
        <w:rPr>
          <w:sz w:val="22"/>
          <w:szCs w:val="22"/>
        </w:rPr>
        <w:t>участка, новый правообладател</w:t>
      </w:r>
      <w:r w:rsidR="005823BF" w:rsidRPr="008255E3">
        <w:rPr>
          <w:sz w:val="22"/>
          <w:szCs w:val="22"/>
        </w:rPr>
        <w:t xml:space="preserve">ь указанный взнос не уплачивает. </w:t>
      </w:r>
    </w:p>
    <w:p w:rsidR="008C58FE" w:rsidRPr="008255E3" w:rsidRDefault="005823BF" w:rsidP="005823BF">
      <w:pPr>
        <w:widowControl/>
        <w:shd w:val="clear" w:color="auto" w:fill="FFFFFF"/>
        <w:tabs>
          <w:tab w:val="left" w:pos="451"/>
        </w:tabs>
        <w:ind w:right="437" w:firstLine="302"/>
        <w:jc w:val="both"/>
        <w:rPr>
          <w:sz w:val="22"/>
          <w:szCs w:val="22"/>
        </w:rPr>
      </w:pPr>
      <w:r w:rsidRPr="008255E3">
        <w:rPr>
          <w:spacing w:val="-1"/>
          <w:sz w:val="22"/>
          <w:szCs w:val="22"/>
        </w:rPr>
        <w:t xml:space="preserve">- </w:t>
      </w:r>
      <w:r w:rsidR="008C58FE" w:rsidRPr="008255E3">
        <w:rPr>
          <w:spacing w:val="-1"/>
          <w:sz w:val="22"/>
          <w:szCs w:val="22"/>
        </w:rPr>
        <w:t>стоимость доли в общем имуществе То</w:t>
      </w:r>
      <w:r w:rsidRPr="008255E3">
        <w:rPr>
          <w:spacing w:val="-1"/>
          <w:sz w:val="22"/>
          <w:szCs w:val="22"/>
        </w:rPr>
        <w:t xml:space="preserve">варищества, выплаченную бывшему </w:t>
      </w:r>
      <w:r w:rsidR="008C58FE" w:rsidRPr="008255E3">
        <w:rPr>
          <w:spacing w:val="-1"/>
          <w:sz w:val="22"/>
          <w:szCs w:val="22"/>
        </w:rPr>
        <w:t xml:space="preserve">правообладателю по его заявлению </w:t>
      </w:r>
      <w:r w:rsidR="008C58FE" w:rsidRPr="008255E3">
        <w:rPr>
          <w:sz w:val="22"/>
          <w:szCs w:val="22"/>
        </w:rPr>
        <w:t>при отчуждении земельного участка.</w:t>
      </w:r>
    </w:p>
    <w:p w:rsidR="005823BF" w:rsidRPr="00FF04AF" w:rsidRDefault="005823BF" w:rsidP="005823BF">
      <w:pPr>
        <w:widowControl/>
        <w:shd w:val="clear" w:color="auto" w:fill="FFFFFF"/>
        <w:tabs>
          <w:tab w:val="left" w:pos="451"/>
        </w:tabs>
        <w:ind w:right="437" w:firstLine="302"/>
        <w:jc w:val="both"/>
        <w:rPr>
          <w:sz w:val="24"/>
          <w:szCs w:val="24"/>
        </w:rPr>
      </w:pPr>
    </w:p>
    <w:p w:rsidR="008C58FE" w:rsidRDefault="008C58FE" w:rsidP="008255E3">
      <w:pPr>
        <w:shd w:val="clear" w:color="auto" w:fill="FFFFFF"/>
        <w:jc w:val="center"/>
        <w:rPr>
          <w:b/>
          <w:sz w:val="24"/>
          <w:szCs w:val="24"/>
        </w:rPr>
      </w:pPr>
      <w:r w:rsidRPr="00FF04AF">
        <w:rPr>
          <w:b/>
          <w:sz w:val="24"/>
          <w:szCs w:val="24"/>
        </w:rPr>
        <w:t>5. Предельная просрочка платежей</w:t>
      </w:r>
    </w:p>
    <w:p w:rsidR="005823BF" w:rsidRPr="00FF04AF" w:rsidRDefault="005823BF" w:rsidP="005823BF">
      <w:pPr>
        <w:shd w:val="clear" w:color="auto" w:fill="FFFFFF"/>
        <w:ind w:left="3845"/>
        <w:rPr>
          <w:b/>
          <w:sz w:val="24"/>
          <w:szCs w:val="24"/>
        </w:rPr>
      </w:pPr>
    </w:p>
    <w:p w:rsidR="005823BF" w:rsidRPr="008255E3" w:rsidRDefault="008C58FE" w:rsidP="005823BF">
      <w:pPr>
        <w:shd w:val="clear" w:color="auto" w:fill="FFFFFF"/>
        <w:ind w:left="53" w:firstLine="283"/>
        <w:jc w:val="both"/>
        <w:rPr>
          <w:sz w:val="22"/>
          <w:szCs w:val="22"/>
        </w:rPr>
      </w:pPr>
      <w:r w:rsidRPr="008255E3">
        <w:rPr>
          <w:sz w:val="22"/>
          <w:szCs w:val="22"/>
        </w:rPr>
        <w:t xml:space="preserve">При наличии у садовода перед Товариществом долга на сумму, превышающую двукратную сумму членских и </w:t>
      </w:r>
      <w:r w:rsidRPr="008255E3">
        <w:rPr>
          <w:spacing w:val="-1"/>
          <w:sz w:val="22"/>
          <w:szCs w:val="22"/>
        </w:rPr>
        <w:t>целевых взносов в текущем году, Правление Товарищества</w:t>
      </w:r>
      <w:r w:rsidR="00084034" w:rsidRPr="008255E3">
        <w:rPr>
          <w:spacing w:val="-1"/>
          <w:sz w:val="22"/>
          <w:szCs w:val="22"/>
        </w:rPr>
        <w:t xml:space="preserve"> могут о</w:t>
      </w:r>
      <w:r w:rsidRPr="008255E3">
        <w:rPr>
          <w:spacing w:val="-1"/>
          <w:sz w:val="22"/>
          <w:szCs w:val="22"/>
        </w:rPr>
        <w:t xml:space="preserve">братиться в суд с требованием о взыскании </w:t>
      </w:r>
      <w:r w:rsidR="005823BF" w:rsidRPr="008255E3">
        <w:rPr>
          <w:sz w:val="22"/>
          <w:szCs w:val="22"/>
        </w:rPr>
        <w:t xml:space="preserve">задолженности. </w:t>
      </w:r>
    </w:p>
    <w:p w:rsidR="005823BF" w:rsidRPr="00FF04AF" w:rsidRDefault="005823BF" w:rsidP="005823BF">
      <w:pPr>
        <w:shd w:val="clear" w:color="auto" w:fill="FFFFFF"/>
        <w:ind w:left="53" w:firstLine="283"/>
        <w:jc w:val="both"/>
        <w:rPr>
          <w:sz w:val="24"/>
          <w:szCs w:val="24"/>
        </w:rPr>
      </w:pPr>
    </w:p>
    <w:p w:rsidR="008C58FE" w:rsidRPr="00FF04AF" w:rsidRDefault="008C58FE" w:rsidP="005823BF">
      <w:pPr>
        <w:shd w:val="clear" w:color="auto" w:fill="FFFFFF"/>
        <w:ind w:right="187"/>
        <w:jc w:val="center"/>
        <w:rPr>
          <w:b/>
          <w:sz w:val="24"/>
          <w:szCs w:val="24"/>
        </w:rPr>
      </w:pPr>
      <w:r w:rsidRPr="00FF04AF">
        <w:rPr>
          <w:b/>
          <w:sz w:val="24"/>
          <w:szCs w:val="24"/>
        </w:rPr>
        <w:t>6. Временные партнерства для реализации инициативных проектов</w:t>
      </w:r>
    </w:p>
    <w:p w:rsidR="008C58FE" w:rsidRPr="008255E3" w:rsidRDefault="005823BF" w:rsidP="00FF04AF">
      <w:pPr>
        <w:numPr>
          <w:ilvl w:val="0"/>
          <w:numId w:val="6"/>
        </w:numPr>
        <w:shd w:val="clear" w:color="auto" w:fill="FFFFFF"/>
        <w:tabs>
          <w:tab w:val="left" w:pos="648"/>
        </w:tabs>
        <w:spacing w:before="278"/>
        <w:ind w:left="38" w:right="5" w:firstLine="274"/>
        <w:jc w:val="both"/>
        <w:rPr>
          <w:spacing w:val="-7"/>
          <w:sz w:val="22"/>
          <w:szCs w:val="22"/>
        </w:rPr>
      </w:pPr>
      <w:r w:rsidRPr="008255E3">
        <w:rPr>
          <w:spacing w:val="-3"/>
          <w:sz w:val="22"/>
          <w:szCs w:val="22"/>
        </w:rPr>
        <w:t xml:space="preserve"> </w:t>
      </w:r>
      <w:r w:rsidR="008C58FE" w:rsidRPr="008255E3">
        <w:rPr>
          <w:spacing w:val="-3"/>
          <w:sz w:val="22"/>
          <w:szCs w:val="22"/>
        </w:rPr>
        <w:t xml:space="preserve">В случае, если для создания/реконструкции крупного объекта общего имущества, необходимого Товариществу, средств Целевого фонда Товарищества недостаточно, отдельные садоводы могут образовывать временные партнерства </w:t>
      </w:r>
      <w:r w:rsidR="008C58FE" w:rsidRPr="008255E3">
        <w:rPr>
          <w:spacing w:val="-1"/>
          <w:sz w:val="22"/>
          <w:szCs w:val="22"/>
        </w:rPr>
        <w:t xml:space="preserve">для реализации части (этапа) такого проекта для ускорения его реализации и возможности более быстрого получения </w:t>
      </w:r>
      <w:r w:rsidR="008C58FE" w:rsidRPr="008255E3">
        <w:rPr>
          <w:sz w:val="22"/>
          <w:szCs w:val="22"/>
        </w:rPr>
        <w:t>его результата для участников такого временного партнерства.</w:t>
      </w:r>
    </w:p>
    <w:p w:rsidR="005823BF" w:rsidRPr="008255E3" w:rsidRDefault="005823BF" w:rsidP="005823BF">
      <w:pPr>
        <w:numPr>
          <w:ilvl w:val="0"/>
          <w:numId w:val="6"/>
        </w:numPr>
        <w:shd w:val="clear" w:color="auto" w:fill="FFFFFF"/>
        <w:tabs>
          <w:tab w:val="left" w:pos="648"/>
        </w:tabs>
        <w:spacing w:before="19"/>
        <w:ind w:left="38" w:right="19" w:firstLine="274"/>
        <w:jc w:val="both"/>
        <w:rPr>
          <w:spacing w:val="-8"/>
          <w:sz w:val="22"/>
          <w:szCs w:val="22"/>
        </w:rPr>
      </w:pPr>
      <w:r w:rsidRPr="008255E3">
        <w:rPr>
          <w:spacing w:val="-2"/>
          <w:sz w:val="22"/>
          <w:szCs w:val="22"/>
        </w:rPr>
        <w:t xml:space="preserve"> </w:t>
      </w:r>
      <w:r w:rsidR="008C58FE" w:rsidRPr="008255E3">
        <w:rPr>
          <w:spacing w:val="-2"/>
          <w:sz w:val="22"/>
          <w:szCs w:val="22"/>
        </w:rPr>
        <w:t xml:space="preserve">Границы проекта - согласованный Правлением объем (участок) работ, который удовлетворяет следующим </w:t>
      </w:r>
      <w:r w:rsidR="008C58FE" w:rsidRPr="008255E3">
        <w:rPr>
          <w:sz w:val="22"/>
          <w:szCs w:val="22"/>
        </w:rPr>
        <w:t>признакам:</w:t>
      </w:r>
    </w:p>
    <w:p w:rsidR="005823BF" w:rsidRPr="008255E3" w:rsidRDefault="008C58FE" w:rsidP="005823BF">
      <w:pPr>
        <w:numPr>
          <w:ilvl w:val="0"/>
          <w:numId w:val="18"/>
        </w:numPr>
        <w:shd w:val="clear" w:color="auto" w:fill="FFFFFF"/>
        <w:tabs>
          <w:tab w:val="left" w:pos="648"/>
        </w:tabs>
        <w:spacing w:before="19"/>
        <w:ind w:right="19"/>
        <w:jc w:val="both"/>
        <w:rPr>
          <w:spacing w:val="-8"/>
          <w:sz w:val="22"/>
          <w:szCs w:val="22"/>
        </w:rPr>
      </w:pPr>
      <w:r w:rsidRPr="008255E3">
        <w:rPr>
          <w:sz w:val="22"/>
          <w:szCs w:val="22"/>
        </w:rPr>
        <w:t>Данный объем (участок) работ является минимал</w:t>
      </w:r>
      <w:r w:rsidR="008255E3" w:rsidRPr="008255E3">
        <w:rPr>
          <w:sz w:val="22"/>
          <w:szCs w:val="22"/>
        </w:rPr>
        <w:t xml:space="preserve">ьно необходимым для того, чтобы </w:t>
      </w:r>
      <w:r w:rsidRPr="008255E3">
        <w:rPr>
          <w:sz w:val="22"/>
          <w:szCs w:val="22"/>
        </w:rPr>
        <w:t>участники проекта достигли преследуемых целей проекта;</w:t>
      </w:r>
    </w:p>
    <w:p w:rsidR="008C58FE" w:rsidRPr="008255E3" w:rsidRDefault="008C58FE" w:rsidP="005823BF">
      <w:pPr>
        <w:numPr>
          <w:ilvl w:val="0"/>
          <w:numId w:val="18"/>
        </w:numPr>
        <w:shd w:val="clear" w:color="auto" w:fill="FFFFFF"/>
        <w:tabs>
          <w:tab w:val="left" w:pos="648"/>
        </w:tabs>
        <w:spacing w:before="19"/>
        <w:ind w:right="19"/>
        <w:jc w:val="both"/>
        <w:rPr>
          <w:spacing w:val="-8"/>
          <w:sz w:val="22"/>
          <w:szCs w:val="22"/>
        </w:rPr>
      </w:pPr>
      <w:r w:rsidRPr="008255E3">
        <w:rPr>
          <w:spacing w:val="-2"/>
          <w:sz w:val="22"/>
          <w:szCs w:val="22"/>
        </w:rPr>
        <w:t>Выполнение данного объема работ экономически целесообразно для других садоводов.</w:t>
      </w:r>
    </w:p>
    <w:p w:rsidR="008C58FE" w:rsidRPr="008255E3" w:rsidRDefault="008C58FE" w:rsidP="00FF04AF">
      <w:pPr>
        <w:shd w:val="clear" w:color="auto" w:fill="FFFFFF"/>
        <w:tabs>
          <w:tab w:val="left" w:pos="648"/>
        </w:tabs>
        <w:spacing w:before="29"/>
        <w:ind w:left="38" w:right="10" w:firstLine="274"/>
        <w:jc w:val="both"/>
        <w:rPr>
          <w:sz w:val="22"/>
          <w:szCs w:val="22"/>
        </w:rPr>
      </w:pPr>
      <w:r w:rsidRPr="008255E3">
        <w:rPr>
          <w:spacing w:val="-8"/>
          <w:sz w:val="22"/>
          <w:szCs w:val="22"/>
        </w:rPr>
        <w:t>6.3.</w:t>
      </w:r>
      <w:r w:rsidRPr="008255E3">
        <w:rPr>
          <w:sz w:val="22"/>
          <w:szCs w:val="22"/>
        </w:rPr>
        <w:tab/>
      </w:r>
      <w:r w:rsidR="005823BF" w:rsidRPr="008255E3">
        <w:rPr>
          <w:sz w:val="22"/>
          <w:szCs w:val="22"/>
        </w:rPr>
        <w:t xml:space="preserve"> </w:t>
      </w:r>
      <w:r w:rsidRPr="008255E3">
        <w:rPr>
          <w:spacing w:val="-3"/>
          <w:sz w:val="22"/>
          <w:szCs w:val="22"/>
        </w:rPr>
        <w:t>До открытия проекта Инициаторы проекта обязаны известить о своей инициативе всех садоводов, которых этот</w:t>
      </w:r>
      <w:r w:rsidR="008255E3" w:rsidRPr="008255E3">
        <w:rPr>
          <w:spacing w:val="-3"/>
          <w:sz w:val="22"/>
          <w:szCs w:val="22"/>
        </w:rPr>
        <w:t xml:space="preserve"> </w:t>
      </w:r>
      <w:r w:rsidRPr="008255E3">
        <w:rPr>
          <w:spacing w:val="-1"/>
          <w:sz w:val="22"/>
          <w:szCs w:val="22"/>
        </w:rPr>
        <w:t>проект затрагивает: предложить им вступить во временное партнерство и внести соответствующий Взнос в проект.</w:t>
      </w:r>
      <w:r w:rsidR="005823BF" w:rsidRPr="008255E3">
        <w:rPr>
          <w:spacing w:val="-1"/>
          <w:sz w:val="22"/>
          <w:szCs w:val="22"/>
        </w:rPr>
        <w:t xml:space="preserve"> </w:t>
      </w:r>
      <w:r w:rsidRPr="008255E3">
        <w:rPr>
          <w:sz w:val="22"/>
          <w:szCs w:val="22"/>
        </w:rPr>
        <w:t>Взносы в проект не являются средствами Товарищества.</w:t>
      </w:r>
    </w:p>
    <w:p w:rsidR="008C58FE" w:rsidRPr="008255E3" w:rsidRDefault="008C58FE" w:rsidP="00FF04AF">
      <w:pPr>
        <w:shd w:val="clear" w:color="auto" w:fill="FFFFFF"/>
        <w:tabs>
          <w:tab w:val="left" w:pos="706"/>
        </w:tabs>
        <w:spacing w:before="14"/>
        <w:ind w:left="38" w:right="14" w:firstLine="278"/>
        <w:jc w:val="both"/>
        <w:rPr>
          <w:sz w:val="22"/>
          <w:szCs w:val="22"/>
        </w:rPr>
      </w:pPr>
      <w:r w:rsidRPr="008255E3">
        <w:rPr>
          <w:spacing w:val="-9"/>
          <w:sz w:val="22"/>
          <w:szCs w:val="22"/>
        </w:rPr>
        <w:t>6.4.</w:t>
      </w:r>
      <w:r w:rsidRPr="008255E3">
        <w:rPr>
          <w:sz w:val="22"/>
          <w:szCs w:val="22"/>
        </w:rPr>
        <w:tab/>
        <w:t>Все участники, вступая в проект, отказываются преследовать инвестиционные цели от участия в нем, и</w:t>
      </w:r>
      <w:r w:rsidR="005823BF" w:rsidRPr="008255E3">
        <w:rPr>
          <w:sz w:val="22"/>
          <w:szCs w:val="22"/>
        </w:rPr>
        <w:t xml:space="preserve"> </w:t>
      </w:r>
      <w:r w:rsidRPr="008255E3">
        <w:rPr>
          <w:spacing w:val="-2"/>
          <w:sz w:val="22"/>
          <w:szCs w:val="22"/>
        </w:rPr>
        <w:t>согласны с тем, что в будущем возможна компенсация только части их вложений в проект и срок этой компенсации</w:t>
      </w:r>
      <w:r w:rsidR="005823BF" w:rsidRPr="008255E3">
        <w:rPr>
          <w:spacing w:val="-2"/>
          <w:sz w:val="22"/>
          <w:szCs w:val="22"/>
        </w:rPr>
        <w:t xml:space="preserve"> </w:t>
      </w:r>
      <w:r w:rsidRPr="008255E3">
        <w:rPr>
          <w:sz w:val="22"/>
          <w:szCs w:val="22"/>
        </w:rPr>
        <w:t>никому из участников проекта и органов Товарищества неподконтролен.</w:t>
      </w:r>
    </w:p>
    <w:p w:rsidR="008C58FE" w:rsidRPr="008255E3" w:rsidRDefault="005823BF" w:rsidP="00FF04AF">
      <w:pPr>
        <w:numPr>
          <w:ilvl w:val="0"/>
          <w:numId w:val="7"/>
        </w:numPr>
        <w:shd w:val="clear" w:color="auto" w:fill="FFFFFF"/>
        <w:tabs>
          <w:tab w:val="left" w:pos="653"/>
        </w:tabs>
        <w:spacing w:before="24"/>
        <w:ind w:left="24" w:right="14" w:firstLine="278"/>
        <w:jc w:val="both"/>
        <w:rPr>
          <w:spacing w:val="-7"/>
          <w:sz w:val="22"/>
          <w:szCs w:val="22"/>
        </w:rPr>
      </w:pPr>
      <w:r w:rsidRPr="008255E3">
        <w:rPr>
          <w:spacing w:val="-1"/>
          <w:sz w:val="22"/>
          <w:szCs w:val="22"/>
        </w:rPr>
        <w:t xml:space="preserve"> </w:t>
      </w:r>
      <w:r w:rsidR="008C58FE" w:rsidRPr="008255E3">
        <w:rPr>
          <w:spacing w:val="-1"/>
          <w:sz w:val="22"/>
          <w:szCs w:val="22"/>
        </w:rPr>
        <w:t xml:space="preserve">Для начала сбора Взносов в проект участники проекта должны выбрать казначея - лицо, ответственное за сбор </w:t>
      </w:r>
      <w:r w:rsidR="008C58FE" w:rsidRPr="008255E3">
        <w:rPr>
          <w:spacing w:val="-2"/>
          <w:sz w:val="22"/>
          <w:szCs w:val="22"/>
        </w:rPr>
        <w:t xml:space="preserve">и расходование денежных средств и руководителя проекта - лицо, ответственное за его реализацию. Предлагаемые </w:t>
      </w:r>
      <w:r w:rsidR="008C58FE" w:rsidRPr="008255E3">
        <w:rPr>
          <w:spacing w:val="-4"/>
          <w:sz w:val="22"/>
          <w:szCs w:val="22"/>
        </w:rPr>
        <w:t xml:space="preserve">членами инициативной группы кандидатуры казначея и' руководителя проекта должны быть </w:t>
      </w:r>
      <w:r w:rsidR="00C4342B" w:rsidRPr="008255E3">
        <w:rPr>
          <w:spacing w:val="-4"/>
          <w:sz w:val="22"/>
          <w:szCs w:val="22"/>
        </w:rPr>
        <w:t>выдвинуты</w:t>
      </w:r>
      <w:r w:rsidR="008C58FE" w:rsidRPr="008255E3">
        <w:rPr>
          <w:spacing w:val="-4"/>
          <w:sz w:val="22"/>
          <w:szCs w:val="22"/>
        </w:rPr>
        <w:t xml:space="preserve"> собранием </w:t>
      </w:r>
      <w:r w:rsidR="008C58FE" w:rsidRPr="008255E3">
        <w:rPr>
          <w:sz w:val="22"/>
          <w:szCs w:val="22"/>
        </w:rPr>
        <w:t xml:space="preserve">участников инициативного проекта и утверждены </w:t>
      </w:r>
      <w:r w:rsidR="00C4342B" w:rsidRPr="008255E3">
        <w:rPr>
          <w:sz w:val="22"/>
          <w:szCs w:val="22"/>
        </w:rPr>
        <w:t>совместным решением Правления и контрольно-ревизионной комиссией Т</w:t>
      </w:r>
      <w:r w:rsidR="008C58FE" w:rsidRPr="008255E3">
        <w:rPr>
          <w:sz w:val="22"/>
          <w:szCs w:val="22"/>
        </w:rPr>
        <w:t>оварищества</w:t>
      </w:r>
      <w:r w:rsidR="00C4342B" w:rsidRPr="008255E3">
        <w:rPr>
          <w:sz w:val="22"/>
          <w:szCs w:val="22"/>
        </w:rPr>
        <w:t>.</w:t>
      </w:r>
    </w:p>
    <w:p w:rsidR="008C58FE" w:rsidRPr="008255E3" w:rsidRDefault="005823BF" w:rsidP="00FF04AF">
      <w:pPr>
        <w:numPr>
          <w:ilvl w:val="0"/>
          <w:numId w:val="7"/>
        </w:numPr>
        <w:shd w:val="clear" w:color="auto" w:fill="FFFFFF"/>
        <w:tabs>
          <w:tab w:val="left" w:pos="653"/>
        </w:tabs>
        <w:spacing w:before="24"/>
        <w:ind w:left="24" w:right="34" w:firstLine="278"/>
        <w:jc w:val="both"/>
        <w:rPr>
          <w:spacing w:val="-9"/>
          <w:sz w:val="22"/>
          <w:szCs w:val="22"/>
        </w:rPr>
      </w:pPr>
      <w:r w:rsidRPr="008255E3">
        <w:rPr>
          <w:spacing w:val="-2"/>
          <w:sz w:val="22"/>
          <w:szCs w:val="22"/>
        </w:rPr>
        <w:t xml:space="preserve"> </w:t>
      </w:r>
      <w:r w:rsidR="008C58FE" w:rsidRPr="008255E3">
        <w:rPr>
          <w:spacing w:val="-2"/>
          <w:sz w:val="22"/>
          <w:szCs w:val="22"/>
        </w:rPr>
        <w:t xml:space="preserve">Условием начала реализации проекта является достаточность денежных средств, собранных Инициативной </w:t>
      </w:r>
      <w:r w:rsidR="008C58FE" w:rsidRPr="008255E3">
        <w:rPr>
          <w:spacing w:val="-3"/>
          <w:sz w:val="22"/>
          <w:szCs w:val="22"/>
        </w:rPr>
        <w:t xml:space="preserve">группой, т.е. отсутствие необходимости привлечения дополнительных средств для полного расчета с подрядными </w:t>
      </w:r>
      <w:r w:rsidR="008C58FE" w:rsidRPr="008255E3">
        <w:rPr>
          <w:sz w:val="22"/>
          <w:szCs w:val="22"/>
        </w:rPr>
        <w:t>организациями.</w:t>
      </w:r>
    </w:p>
    <w:p w:rsidR="008C58FE" w:rsidRPr="008255E3" w:rsidRDefault="005823BF" w:rsidP="00FF04AF">
      <w:pPr>
        <w:numPr>
          <w:ilvl w:val="0"/>
          <w:numId w:val="7"/>
        </w:numPr>
        <w:shd w:val="clear" w:color="auto" w:fill="FFFFFF"/>
        <w:tabs>
          <w:tab w:val="left" w:pos="653"/>
        </w:tabs>
        <w:spacing w:before="24"/>
        <w:ind w:left="24" w:right="34" w:firstLine="278"/>
        <w:jc w:val="both"/>
        <w:rPr>
          <w:spacing w:val="-10"/>
          <w:sz w:val="22"/>
          <w:szCs w:val="22"/>
        </w:rPr>
      </w:pPr>
      <w:r w:rsidRPr="008255E3">
        <w:rPr>
          <w:spacing w:val="-2"/>
          <w:sz w:val="22"/>
          <w:szCs w:val="22"/>
        </w:rPr>
        <w:t xml:space="preserve"> </w:t>
      </w:r>
      <w:r w:rsidR="008C58FE" w:rsidRPr="008255E3">
        <w:rPr>
          <w:spacing w:val="-2"/>
          <w:sz w:val="22"/>
          <w:szCs w:val="22"/>
        </w:rPr>
        <w:t xml:space="preserve">Все решения участников проекта принимаются большинством голосов от числа участников проекта, внесших </w:t>
      </w:r>
      <w:r w:rsidR="008C58FE" w:rsidRPr="008255E3">
        <w:rPr>
          <w:spacing w:val="-3"/>
          <w:sz w:val="22"/>
          <w:szCs w:val="22"/>
        </w:rPr>
        <w:t>свои взносы на момент принятия решения. Все решения участников проекта оформляются письменными протоколами.</w:t>
      </w:r>
    </w:p>
    <w:p w:rsidR="008C58FE" w:rsidRPr="008255E3" w:rsidRDefault="00C4342B" w:rsidP="00FF04AF">
      <w:pPr>
        <w:shd w:val="clear" w:color="auto" w:fill="FFFFFF"/>
        <w:tabs>
          <w:tab w:val="left" w:pos="840"/>
        </w:tabs>
        <w:spacing w:before="19"/>
        <w:ind w:left="24" w:right="29" w:firstLine="274"/>
        <w:jc w:val="both"/>
        <w:rPr>
          <w:sz w:val="22"/>
          <w:szCs w:val="22"/>
        </w:rPr>
      </w:pPr>
      <w:r w:rsidRPr="008255E3">
        <w:rPr>
          <w:spacing w:val="-7"/>
          <w:sz w:val="22"/>
          <w:szCs w:val="22"/>
        </w:rPr>
        <w:t>6.8</w:t>
      </w:r>
      <w:r w:rsidR="008C58FE" w:rsidRPr="008255E3">
        <w:rPr>
          <w:spacing w:val="-7"/>
          <w:sz w:val="22"/>
          <w:szCs w:val="22"/>
        </w:rPr>
        <w:t>.</w:t>
      </w:r>
      <w:r w:rsidR="008C58FE" w:rsidRPr="008255E3">
        <w:rPr>
          <w:sz w:val="22"/>
          <w:szCs w:val="22"/>
        </w:rPr>
        <w:tab/>
        <w:t>Участники временного партнерства вправе своим решением предусмотреть в смете (калькуляции)</w:t>
      </w:r>
      <w:r w:rsidR="008C58FE" w:rsidRPr="008255E3">
        <w:rPr>
          <w:sz w:val="22"/>
          <w:szCs w:val="22"/>
        </w:rPr>
        <w:br/>
        <w:t>инициативного проекта вознаграждение казначею и руководителю проекта.</w:t>
      </w:r>
    </w:p>
    <w:p w:rsidR="00C4342B" w:rsidRPr="008255E3" w:rsidRDefault="00C4342B" w:rsidP="00FF04AF">
      <w:pPr>
        <w:shd w:val="clear" w:color="auto" w:fill="FFFFFF"/>
        <w:tabs>
          <w:tab w:val="left" w:pos="686"/>
        </w:tabs>
        <w:spacing w:before="19"/>
        <w:ind w:left="278"/>
        <w:rPr>
          <w:sz w:val="22"/>
          <w:szCs w:val="22"/>
        </w:rPr>
      </w:pPr>
      <w:r w:rsidRPr="008255E3">
        <w:rPr>
          <w:spacing w:val="-7"/>
          <w:sz w:val="22"/>
          <w:szCs w:val="22"/>
        </w:rPr>
        <w:t>6.9</w:t>
      </w:r>
      <w:r w:rsidR="008C58FE" w:rsidRPr="008255E3">
        <w:rPr>
          <w:spacing w:val="-7"/>
          <w:sz w:val="22"/>
          <w:szCs w:val="22"/>
        </w:rPr>
        <w:t>.</w:t>
      </w:r>
      <w:r w:rsidR="008C58FE" w:rsidRPr="008255E3">
        <w:rPr>
          <w:sz w:val="22"/>
          <w:szCs w:val="22"/>
        </w:rPr>
        <w:tab/>
      </w:r>
      <w:r w:rsidR="005823BF" w:rsidRPr="008255E3">
        <w:rPr>
          <w:sz w:val="22"/>
          <w:szCs w:val="22"/>
        </w:rPr>
        <w:t xml:space="preserve"> </w:t>
      </w:r>
      <w:r w:rsidR="008C58FE" w:rsidRPr="008255E3">
        <w:rPr>
          <w:spacing w:val="-4"/>
          <w:sz w:val="22"/>
          <w:szCs w:val="22"/>
        </w:rPr>
        <w:t>Казначей обязан:</w:t>
      </w:r>
    </w:p>
    <w:p w:rsidR="008C58FE" w:rsidRPr="008255E3" w:rsidRDefault="008C58FE" w:rsidP="00FF04AF">
      <w:pPr>
        <w:numPr>
          <w:ilvl w:val="0"/>
          <w:numId w:val="15"/>
        </w:numPr>
        <w:shd w:val="clear" w:color="auto" w:fill="FFFFFF"/>
        <w:tabs>
          <w:tab w:val="left" w:pos="686"/>
        </w:tabs>
        <w:spacing w:before="19"/>
        <w:rPr>
          <w:sz w:val="22"/>
          <w:szCs w:val="22"/>
        </w:rPr>
      </w:pPr>
      <w:r w:rsidRPr="008255E3">
        <w:rPr>
          <w:sz w:val="22"/>
          <w:szCs w:val="22"/>
        </w:rPr>
        <w:t xml:space="preserve">Рассчитывать текущий размер денежных взносов - для новых участников проекта и текущую стоимость </w:t>
      </w:r>
      <w:r w:rsidRPr="008255E3">
        <w:rPr>
          <w:spacing w:val="-1"/>
          <w:sz w:val="22"/>
          <w:szCs w:val="22"/>
        </w:rPr>
        <w:t>долевого участия в проекте - для всех действующих и потенциальных участников проекта.</w:t>
      </w:r>
    </w:p>
    <w:p w:rsidR="008C58FE" w:rsidRPr="008255E3" w:rsidRDefault="008C58FE" w:rsidP="00FF04AF">
      <w:pPr>
        <w:numPr>
          <w:ilvl w:val="0"/>
          <w:numId w:val="15"/>
        </w:numPr>
        <w:shd w:val="clear" w:color="auto" w:fill="FFFFFF"/>
        <w:tabs>
          <w:tab w:val="left" w:pos="686"/>
        </w:tabs>
        <w:spacing w:before="19"/>
        <w:rPr>
          <w:sz w:val="22"/>
          <w:szCs w:val="22"/>
        </w:rPr>
      </w:pPr>
      <w:r w:rsidRPr="008255E3">
        <w:rPr>
          <w:sz w:val="22"/>
          <w:szCs w:val="22"/>
        </w:rPr>
        <w:t xml:space="preserve">Вести постоянный учет поступающих средств и затрат, хранить документы об оплате, предоставлять </w:t>
      </w:r>
      <w:r w:rsidRPr="008255E3">
        <w:rPr>
          <w:spacing w:val="-2"/>
          <w:sz w:val="22"/>
          <w:szCs w:val="22"/>
        </w:rPr>
        <w:t>возможность ознакомления с ними по первому требованию каждому участнику проекта, который произвел оплату;</w:t>
      </w:r>
    </w:p>
    <w:p w:rsidR="008C58FE" w:rsidRPr="008255E3" w:rsidRDefault="008C58FE" w:rsidP="00FF04AF">
      <w:pPr>
        <w:numPr>
          <w:ilvl w:val="0"/>
          <w:numId w:val="15"/>
        </w:numPr>
        <w:shd w:val="clear" w:color="auto" w:fill="FFFFFF"/>
        <w:tabs>
          <w:tab w:val="left" w:pos="686"/>
        </w:tabs>
        <w:spacing w:before="19"/>
        <w:rPr>
          <w:sz w:val="22"/>
          <w:szCs w:val="22"/>
        </w:rPr>
      </w:pPr>
      <w:r w:rsidRPr="008255E3">
        <w:rPr>
          <w:spacing w:val="-2"/>
          <w:sz w:val="22"/>
          <w:szCs w:val="22"/>
        </w:rPr>
        <w:t>Согласовывать с участниками проекта изменения в Смете (калькуляции);</w:t>
      </w:r>
    </w:p>
    <w:p w:rsidR="008C58FE" w:rsidRPr="008255E3" w:rsidRDefault="008C58FE" w:rsidP="00FF04AF">
      <w:pPr>
        <w:numPr>
          <w:ilvl w:val="0"/>
          <w:numId w:val="15"/>
        </w:numPr>
        <w:shd w:val="clear" w:color="auto" w:fill="FFFFFF"/>
        <w:tabs>
          <w:tab w:val="left" w:pos="686"/>
        </w:tabs>
        <w:spacing w:before="19"/>
        <w:rPr>
          <w:sz w:val="22"/>
          <w:szCs w:val="22"/>
        </w:rPr>
      </w:pPr>
      <w:r w:rsidRPr="008255E3">
        <w:rPr>
          <w:spacing w:val="-2"/>
          <w:sz w:val="22"/>
          <w:szCs w:val="22"/>
        </w:rPr>
        <w:t>Выдавать личные расписки о приеме денежных средств;</w:t>
      </w:r>
    </w:p>
    <w:p w:rsidR="008C58FE" w:rsidRPr="008255E3" w:rsidRDefault="008C58FE" w:rsidP="00FF04AF">
      <w:pPr>
        <w:numPr>
          <w:ilvl w:val="0"/>
          <w:numId w:val="15"/>
        </w:numPr>
        <w:shd w:val="clear" w:color="auto" w:fill="FFFFFF"/>
        <w:tabs>
          <w:tab w:val="left" w:pos="686"/>
        </w:tabs>
        <w:spacing w:before="19"/>
        <w:rPr>
          <w:sz w:val="22"/>
          <w:szCs w:val="22"/>
        </w:rPr>
      </w:pPr>
      <w:r w:rsidRPr="008255E3">
        <w:rPr>
          <w:spacing w:val="-2"/>
          <w:sz w:val="22"/>
          <w:szCs w:val="22"/>
        </w:rPr>
        <w:t xml:space="preserve">Согласовать с участниками временного партнерства форму отчетности по платежам, осуществляемым за счет </w:t>
      </w:r>
      <w:r w:rsidRPr="008255E3">
        <w:rPr>
          <w:sz w:val="22"/>
          <w:szCs w:val="22"/>
        </w:rPr>
        <w:t>доверенных ему средств;</w:t>
      </w:r>
    </w:p>
    <w:p w:rsidR="00C4342B" w:rsidRPr="008255E3" w:rsidRDefault="00C4342B" w:rsidP="00FF04AF">
      <w:pPr>
        <w:shd w:val="clear" w:color="auto" w:fill="FFFFFF"/>
        <w:tabs>
          <w:tab w:val="left" w:pos="686"/>
          <w:tab w:val="left" w:pos="5899"/>
        </w:tabs>
        <w:spacing w:before="29"/>
        <w:ind w:left="686" w:right="3072" w:hanging="408"/>
        <w:rPr>
          <w:spacing w:val="-4"/>
          <w:sz w:val="22"/>
          <w:szCs w:val="22"/>
        </w:rPr>
      </w:pPr>
      <w:r w:rsidRPr="008255E3">
        <w:rPr>
          <w:spacing w:val="-7"/>
          <w:sz w:val="22"/>
          <w:szCs w:val="22"/>
        </w:rPr>
        <w:t>6.10</w:t>
      </w:r>
      <w:r w:rsidR="008C58FE" w:rsidRPr="008255E3">
        <w:rPr>
          <w:spacing w:val="-7"/>
          <w:sz w:val="22"/>
          <w:szCs w:val="22"/>
        </w:rPr>
        <w:t>.</w:t>
      </w:r>
      <w:r w:rsidR="005823BF" w:rsidRPr="008255E3">
        <w:rPr>
          <w:sz w:val="22"/>
          <w:szCs w:val="22"/>
        </w:rPr>
        <w:t xml:space="preserve"> </w:t>
      </w:r>
      <w:r w:rsidR="008C58FE" w:rsidRPr="008255E3">
        <w:rPr>
          <w:spacing w:val="-4"/>
          <w:sz w:val="22"/>
          <w:szCs w:val="22"/>
        </w:rPr>
        <w:t>Руководитель проекта обязан:</w:t>
      </w:r>
    </w:p>
    <w:p w:rsidR="008C58FE" w:rsidRPr="008255E3" w:rsidRDefault="008C58FE" w:rsidP="00FF04AF">
      <w:pPr>
        <w:numPr>
          <w:ilvl w:val="0"/>
          <w:numId w:val="14"/>
        </w:numPr>
        <w:shd w:val="clear" w:color="auto" w:fill="FFFFFF"/>
        <w:tabs>
          <w:tab w:val="left" w:pos="686"/>
          <w:tab w:val="left" w:pos="5899"/>
        </w:tabs>
        <w:spacing w:before="29"/>
        <w:ind w:right="34"/>
        <w:rPr>
          <w:spacing w:val="-4"/>
          <w:sz w:val="22"/>
          <w:szCs w:val="22"/>
        </w:rPr>
      </w:pPr>
      <w:r w:rsidRPr="008255E3">
        <w:rPr>
          <w:spacing w:val="-3"/>
          <w:sz w:val="22"/>
          <w:szCs w:val="22"/>
        </w:rPr>
        <w:t>Согласовать проектные ре</w:t>
      </w:r>
      <w:r w:rsidR="00C4342B" w:rsidRPr="008255E3">
        <w:rPr>
          <w:spacing w:val="-3"/>
          <w:sz w:val="22"/>
          <w:szCs w:val="22"/>
        </w:rPr>
        <w:t xml:space="preserve">шения с Правлением и контрольно-ревизионной </w:t>
      </w:r>
      <w:r w:rsidRPr="008255E3">
        <w:rPr>
          <w:spacing w:val="-3"/>
          <w:sz w:val="22"/>
          <w:szCs w:val="22"/>
        </w:rPr>
        <w:t>комиссией;</w:t>
      </w:r>
    </w:p>
    <w:p w:rsidR="00C4342B" w:rsidRPr="008255E3" w:rsidRDefault="008C58FE" w:rsidP="00FF04AF">
      <w:pPr>
        <w:numPr>
          <w:ilvl w:val="0"/>
          <w:numId w:val="14"/>
        </w:numPr>
        <w:shd w:val="clear" w:color="auto" w:fill="FFFFFF"/>
        <w:tabs>
          <w:tab w:val="left" w:pos="691"/>
          <w:tab w:val="left" w:pos="5899"/>
        </w:tabs>
        <w:spacing w:before="29"/>
        <w:ind w:right="34"/>
        <w:rPr>
          <w:spacing w:val="-4"/>
          <w:sz w:val="22"/>
          <w:szCs w:val="22"/>
        </w:rPr>
      </w:pPr>
      <w:r w:rsidRPr="008255E3">
        <w:rPr>
          <w:spacing w:val="-3"/>
          <w:sz w:val="22"/>
          <w:szCs w:val="22"/>
        </w:rPr>
        <w:t>Разработать Смету (калькуляцию) про</w:t>
      </w:r>
      <w:r w:rsidR="00C4342B" w:rsidRPr="008255E3">
        <w:rPr>
          <w:spacing w:val="-3"/>
          <w:sz w:val="22"/>
          <w:szCs w:val="22"/>
        </w:rPr>
        <w:t xml:space="preserve">екта и согласовать ее с членами </w:t>
      </w:r>
      <w:r w:rsidRPr="008255E3">
        <w:rPr>
          <w:spacing w:val="-3"/>
          <w:sz w:val="22"/>
          <w:szCs w:val="22"/>
        </w:rPr>
        <w:t>временного партнерства;</w:t>
      </w:r>
    </w:p>
    <w:p w:rsidR="008C58FE" w:rsidRPr="008255E3" w:rsidRDefault="008C58FE" w:rsidP="00FF04AF">
      <w:pPr>
        <w:numPr>
          <w:ilvl w:val="0"/>
          <w:numId w:val="14"/>
        </w:numPr>
        <w:shd w:val="clear" w:color="auto" w:fill="FFFFFF"/>
        <w:tabs>
          <w:tab w:val="left" w:pos="691"/>
          <w:tab w:val="left" w:pos="5899"/>
        </w:tabs>
        <w:spacing w:before="29"/>
        <w:ind w:right="34"/>
        <w:rPr>
          <w:spacing w:val="-4"/>
          <w:sz w:val="22"/>
          <w:szCs w:val="22"/>
        </w:rPr>
      </w:pPr>
      <w:r w:rsidRPr="008255E3">
        <w:rPr>
          <w:spacing w:val="-1"/>
          <w:sz w:val="22"/>
          <w:szCs w:val="22"/>
        </w:rPr>
        <w:t>Нести ответственность за выбор и действия выбранных им подрядных организаций;</w:t>
      </w:r>
    </w:p>
    <w:p w:rsidR="008C58FE" w:rsidRPr="008255E3" w:rsidRDefault="008C58FE" w:rsidP="00FF04AF">
      <w:pPr>
        <w:numPr>
          <w:ilvl w:val="0"/>
          <w:numId w:val="14"/>
        </w:numPr>
        <w:shd w:val="clear" w:color="auto" w:fill="FFFFFF"/>
        <w:tabs>
          <w:tab w:val="left" w:pos="691"/>
          <w:tab w:val="left" w:pos="5899"/>
        </w:tabs>
        <w:spacing w:before="29"/>
        <w:ind w:right="34"/>
        <w:rPr>
          <w:spacing w:val="-4"/>
          <w:sz w:val="22"/>
          <w:szCs w:val="22"/>
        </w:rPr>
      </w:pPr>
      <w:r w:rsidRPr="008255E3">
        <w:rPr>
          <w:spacing w:val="-2"/>
          <w:sz w:val="22"/>
          <w:szCs w:val="22"/>
        </w:rPr>
        <w:t>Нести ответственность за целевое использование средств;</w:t>
      </w:r>
    </w:p>
    <w:p w:rsidR="008C58FE" w:rsidRPr="008255E3" w:rsidRDefault="00C4342B" w:rsidP="00FF04AF">
      <w:pPr>
        <w:shd w:val="clear" w:color="auto" w:fill="FFFFFF"/>
        <w:tabs>
          <w:tab w:val="left" w:pos="725"/>
        </w:tabs>
        <w:spacing w:before="19"/>
        <w:ind w:left="5" w:right="53" w:firstLine="274"/>
        <w:jc w:val="both"/>
        <w:rPr>
          <w:sz w:val="22"/>
          <w:szCs w:val="22"/>
        </w:rPr>
      </w:pPr>
      <w:r w:rsidRPr="008255E3">
        <w:rPr>
          <w:spacing w:val="-7"/>
          <w:sz w:val="22"/>
          <w:szCs w:val="22"/>
        </w:rPr>
        <w:t>6.11</w:t>
      </w:r>
      <w:r w:rsidR="008C58FE" w:rsidRPr="008255E3">
        <w:rPr>
          <w:spacing w:val="-7"/>
          <w:sz w:val="22"/>
          <w:szCs w:val="22"/>
        </w:rPr>
        <w:t>.</w:t>
      </w:r>
      <w:r w:rsidR="005823BF" w:rsidRPr="008255E3">
        <w:rPr>
          <w:spacing w:val="-7"/>
          <w:sz w:val="22"/>
          <w:szCs w:val="22"/>
        </w:rPr>
        <w:t xml:space="preserve"> </w:t>
      </w:r>
      <w:r w:rsidR="008C58FE" w:rsidRPr="008255E3">
        <w:rPr>
          <w:spacing w:val="-3"/>
          <w:sz w:val="22"/>
          <w:szCs w:val="22"/>
        </w:rPr>
        <w:t xml:space="preserve">Садоводы, которые не присоединились к проекту </w:t>
      </w:r>
      <w:r w:rsidR="005823BF" w:rsidRPr="008255E3">
        <w:rPr>
          <w:spacing w:val="-3"/>
          <w:sz w:val="22"/>
          <w:szCs w:val="22"/>
        </w:rPr>
        <w:t xml:space="preserve">в момент его начала, но участки </w:t>
      </w:r>
      <w:r w:rsidR="008C58FE" w:rsidRPr="008255E3">
        <w:rPr>
          <w:spacing w:val="-3"/>
          <w:sz w:val="22"/>
          <w:szCs w:val="22"/>
        </w:rPr>
        <w:t>которых находятся внутри</w:t>
      </w:r>
      <w:r w:rsidR="005823BF" w:rsidRPr="008255E3">
        <w:rPr>
          <w:spacing w:val="-3"/>
          <w:sz w:val="22"/>
          <w:szCs w:val="22"/>
        </w:rPr>
        <w:t xml:space="preserve"> </w:t>
      </w:r>
      <w:r w:rsidR="008C58FE" w:rsidRPr="008255E3">
        <w:rPr>
          <w:spacing w:val="-1"/>
          <w:sz w:val="22"/>
          <w:szCs w:val="22"/>
        </w:rPr>
        <w:t>границ проекта и которые смогут воспользоваться результатами проекта в той же ме</w:t>
      </w:r>
      <w:r w:rsidR="005823BF" w:rsidRPr="008255E3">
        <w:rPr>
          <w:spacing w:val="-1"/>
          <w:sz w:val="22"/>
          <w:szCs w:val="22"/>
        </w:rPr>
        <w:t xml:space="preserve">ре, что и что и его инициаторы, </w:t>
      </w:r>
      <w:r w:rsidR="008C58FE" w:rsidRPr="008255E3">
        <w:rPr>
          <w:spacing w:val="-1"/>
          <w:sz w:val="22"/>
          <w:szCs w:val="22"/>
        </w:rPr>
        <w:t>при наличии технической и финансовой возможности могут присоединиться к вре</w:t>
      </w:r>
      <w:r w:rsidR="005823BF" w:rsidRPr="008255E3">
        <w:rPr>
          <w:spacing w:val="-1"/>
          <w:sz w:val="22"/>
          <w:szCs w:val="22"/>
        </w:rPr>
        <w:t xml:space="preserve">менному партнерству и обязаны </w:t>
      </w:r>
      <w:r w:rsidR="008C58FE" w:rsidRPr="008255E3">
        <w:rPr>
          <w:spacing w:val="-1"/>
          <w:sz w:val="22"/>
          <w:szCs w:val="22"/>
        </w:rPr>
        <w:t>внести Взносы в проект в том размере, который определен участниками проекта</w:t>
      </w:r>
      <w:r w:rsidRPr="008255E3">
        <w:rPr>
          <w:spacing w:val="-1"/>
          <w:sz w:val="22"/>
          <w:szCs w:val="22"/>
        </w:rPr>
        <w:t>.</w:t>
      </w:r>
    </w:p>
    <w:p w:rsidR="008C58FE" w:rsidRPr="008255E3" w:rsidRDefault="008C58FE" w:rsidP="00FF04AF">
      <w:pPr>
        <w:widowControl/>
        <w:shd w:val="clear" w:color="auto" w:fill="FFFFFF"/>
        <w:spacing w:before="34"/>
        <w:ind w:right="62" w:firstLine="278"/>
        <w:jc w:val="both"/>
        <w:rPr>
          <w:sz w:val="22"/>
          <w:szCs w:val="22"/>
        </w:rPr>
      </w:pPr>
      <w:r w:rsidRPr="008255E3">
        <w:rPr>
          <w:spacing w:val="-3"/>
          <w:sz w:val="22"/>
          <w:szCs w:val="22"/>
        </w:rPr>
        <w:t xml:space="preserve">При оформлении договора с ресурсоснабжающей организацией необходимо указать, что вопросы дополнительного присоединения или отвода мощностей принимаются правлением СНТ по согласованию с участниками партнерства, а </w:t>
      </w:r>
      <w:r w:rsidRPr="008255E3">
        <w:rPr>
          <w:sz w:val="22"/>
          <w:szCs w:val="22"/>
        </w:rPr>
        <w:t>последующем, после ликвидации ВНП, - с коллективом собственников объекта общего имущества и оформляются отдельным протоколом собрания коллектива собственников.</w:t>
      </w:r>
    </w:p>
    <w:p w:rsidR="008C58FE" w:rsidRPr="008255E3" w:rsidRDefault="006D2270" w:rsidP="00FF04AF">
      <w:pPr>
        <w:shd w:val="clear" w:color="auto" w:fill="FFFFFF"/>
        <w:tabs>
          <w:tab w:val="left" w:pos="773"/>
        </w:tabs>
        <w:spacing w:before="14"/>
        <w:ind w:left="38" w:right="34" w:firstLine="283"/>
        <w:jc w:val="both"/>
        <w:rPr>
          <w:sz w:val="22"/>
          <w:szCs w:val="22"/>
        </w:rPr>
      </w:pPr>
      <w:r w:rsidRPr="008255E3">
        <w:rPr>
          <w:spacing w:val="-8"/>
          <w:sz w:val="22"/>
          <w:szCs w:val="22"/>
        </w:rPr>
        <w:t>6.12</w:t>
      </w:r>
      <w:r w:rsidR="008C58FE" w:rsidRPr="008255E3">
        <w:rPr>
          <w:spacing w:val="-8"/>
          <w:sz w:val="22"/>
          <w:szCs w:val="22"/>
        </w:rPr>
        <w:t>.</w:t>
      </w:r>
      <w:r w:rsidR="008C58FE" w:rsidRPr="008255E3">
        <w:rPr>
          <w:sz w:val="22"/>
          <w:szCs w:val="22"/>
        </w:rPr>
        <w:tab/>
      </w:r>
      <w:r w:rsidRPr="008255E3">
        <w:rPr>
          <w:sz w:val="22"/>
          <w:szCs w:val="22"/>
        </w:rPr>
        <w:t xml:space="preserve"> </w:t>
      </w:r>
      <w:r w:rsidRPr="008255E3">
        <w:rPr>
          <w:spacing w:val="-2"/>
          <w:sz w:val="22"/>
          <w:szCs w:val="22"/>
        </w:rPr>
        <w:t xml:space="preserve">До закрытия проекта </w:t>
      </w:r>
      <w:r w:rsidR="008C58FE" w:rsidRPr="008255E3">
        <w:rPr>
          <w:spacing w:val="-2"/>
          <w:sz w:val="22"/>
          <w:szCs w:val="22"/>
        </w:rPr>
        <w:t xml:space="preserve">участники партнерства вправе ограничивать </w:t>
      </w:r>
      <w:r w:rsidR="008255E3" w:rsidRPr="008255E3">
        <w:rPr>
          <w:spacing w:val="-2"/>
          <w:sz w:val="22"/>
          <w:szCs w:val="22"/>
        </w:rPr>
        <w:t xml:space="preserve">доступ к результату проекта для </w:t>
      </w:r>
      <w:r w:rsidR="008C58FE" w:rsidRPr="008255E3">
        <w:rPr>
          <w:spacing w:val="-2"/>
          <w:sz w:val="22"/>
          <w:szCs w:val="22"/>
        </w:rPr>
        <w:t>других садоводов, участки которых находятся внутри границ проекта, но которые не внесли Взнос в проект.</w:t>
      </w:r>
    </w:p>
    <w:p w:rsidR="008C58FE" w:rsidRPr="008255E3" w:rsidRDefault="006D2270" w:rsidP="00FF04AF">
      <w:pPr>
        <w:shd w:val="clear" w:color="auto" w:fill="FFFFFF"/>
        <w:tabs>
          <w:tab w:val="left" w:pos="749"/>
        </w:tabs>
        <w:spacing w:before="10"/>
        <w:ind w:left="10" w:right="24" w:firstLine="288"/>
        <w:jc w:val="both"/>
        <w:rPr>
          <w:sz w:val="22"/>
          <w:szCs w:val="22"/>
        </w:rPr>
      </w:pPr>
      <w:r w:rsidRPr="008255E3">
        <w:rPr>
          <w:spacing w:val="-6"/>
          <w:sz w:val="22"/>
          <w:szCs w:val="22"/>
        </w:rPr>
        <w:t>6.13</w:t>
      </w:r>
      <w:r w:rsidR="008C58FE" w:rsidRPr="008255E3">
        <w:rPr>
          <w:spacing w:val="-6"/>
          <w:sz w:val="22"/>
          <w:szCs w:val="22"/>
        </w:rPr>
        <w:t>.</w:t>
      </w:r>
      <w:r w:rsidR="008C58FE" w:rsidRPr="008255E3">
        <w:rPr>
          <w:sz w:val="22"/>
          <w:szCs w:val="22"/>
        </w:rPr>
        <w:tab/>
        <w:t xml:space="preserve">После завершения строительства, исполнения Сметы затрат и выполнения </w:t>
      </w:r>
      <w:r w:rsidRPr="008255E3">
        <w:rPr>
          <w:sz w:val="22"/>
          <w:szCs w:val="22"/>
        </w:rPr>
        <w:t xml:space="preserve">всех обязательств перед </w:t>
      </w:r>
      <w:r w:rsidR="008C58FE" w:rsidRPr="008255E3">
        <w:rPr>
          <w:sz w:val="22"/>
          <w:szCs w:val="22"/>
        </w:rPr>
        <w:t>подрядными организациями, собрание участников проекта вправе принять решение:</w:t>
      </w:r>
    </w:p>
    <w:p w:rsidR="008C58FE" w:rsidRPr="008255E3" w:rsidRDefault="006D2270" w:rsidP="006D2270">
      <w:pPr>
        <w:shd w:val="clear" w:color="auto" w:fill="FFFFFF"/>
        <w:tabs>
          <w:tab w:val="left" w:pos="907"/>
        </w:tabs>
        <w:spacing w:before="19"/>
        <w:ind w:right="38"/>
        <w:jc w:val="both"/>
        <w:rPr>
          <w:spacing w:val="-7"/>
          <w:sz w:val="22"/>
          <w:szCs w:val="22"/>
        </w:rPr>
      </w:pPr>
      <w:r w:rsidRPr="008255E3">
        <w:rPr>
          <w:spacing w:val="-3"/>
          <w:sz w:val="22"/>
          <w:szCs w:val="22"/>
        </w:rPr>
        <w:t xml:space="preserve">     6.13.1 </w:t>
      </w:r>
      <w:r w:rsidR="008C58FE" w:rsidRPr="008255E3">
        <w:rPr>
          <w:spacing w:val="-3"/>
          <w:sz w:val="22"/>
          <w:szCs w:val="22"/>
        </w:rPr>
        <w:t xml:space="preserve">О направлении денежных средств, поступающих от присоединяющихся к проекту садоводов на развитие </w:t>
      </w:r>
      <w:r w:rsidR="008C58FE" w:rsidRPr="008255E3">
        <w:rPr>
          <w:sz w:val="22"/>
          <w:szCs w:val="22"/>
        </w:rPr>
        <w:t>территории общего пользования или другие общие нужды участников проекта.</w:t>
      </w:r>
    </w:p>
    <w:p w:rsidR="008C58FE" w:rsidRPr="008255E3" w:rsidRDefault="006D2270" w:rsidP="006D2270">
      <w:pPr>
        <w:shd w:val="clear" w:color="auto" w:fill="FFFFFF"/>
        <w:tabs>
          <w:tab w:val="left" w:pos="907"/>
        </w:tabs>
        <w:spacing w:before="14"/>
        <w:ind w:right="34"/>
        <w:jc w:val="both"/>
        <w:rPr>
          <w:spacing w:val="-6"/>
          <w:sz w:val="22"/>
          <w:szCs w:val="22"/>
        </w:rPr>
      </w:pPr>
      <w:r w:rsidRPr="008255E3">
        <w:rPr>
          <w:spacing w:val="-2"/>
          <w:sz w:val="22"/>
          <w:szCs w:val="22"/>
        </w:rPr>
        <w:t xml:space="preserve">     6.13.2. </w:t>
      </w:r>
      <w:r w:rsidR="008C58FE" w:rsidRPr="008255E3">
        <w:rPr>
          <w:spacing w:val="-2"/>
          <w:sz w:val="22"/>
          <w:szCs w:val="22"/>
        </w:rPr>
        <w:t xml:space="preserve">О направлении денежных средств, поступающих от присоединяющихся к проекту садоводов на частичное </w:t>
      </w:r>
      <w:r w:rsidR="008C58FE" w:rsidRPr="008255E3">
        <w:rPr>
          <w:spacing w:val="-3"/>
          <w:sz w:val="22"/>
          <w:szCs w:val="22"/>
        </w:rPr>
        <w:t xml:space="preserve">возмещение затрат более ранних участников проекта (компенсационные выплаты). Если решение собрания участников </w:t>
      </w:r>
      <w:r w:rsidR="008C58FE" w:rsidRPr="008255E3">
        <w:rPr>
          <w:sz w:val="22"/>
          <w:szCs w:val="22"/>
        </w:rPr>
        <w:t>проекта не примет иного решения, частичное возмещение затрат (компенсационные платежи) производятся в следующей очередности:</w:t>
      </w:r>
    </w:p>
    <w:p w:rsidR="008C58FE" w:rsidRPr="008255E3" w:rsidRDefault="008C58FE" w:rsidP="00FF04AF">
      <w:pPr>
        <w:numPr>
          <w:ilvl w:val="0"/>
          <w:numId w:val="10"/>
        </w:numPr>
        <w:shd w:val="clear" w:color="auto" w:fill="FFFFFF"/>
        <w:tabs>
          <w:tab w:val="left" w:pos="710"/>
        </w:tabs>
        <w:spacing w:before="10"/>
        <w:ind w:left="307"/>
        <w:rPr>
          <w:spacing w:val="-25"/>
          <w:sz w:val="22"/>
          <w:szCs w:val="22"/>
        </w:rPr>
      </w:pPr>
      <w:r w:rsidRPr="008255E3">
        <w:rPr>
          <w:spacing w:val="-3"/>
          <w:sz w:val="22"/>
          <w:szCs w:val="22"/>
        </w:rPr>
        <w:t>Лицам, в добровольном порядке внесшим большие суммы, чем Взнос в проект.</w:t>
      </w:r>
    </w:p>
    <w:p w:rsidR="008C58FE" w:rsidRPr="008255E3" w:rsidRDefault="008C58FE" w:rsidP="00FF04AF">
      <w:pPr>
        <w:numPr>
          <w:ilvl w:val="0"/>
          <w:numId w:val="10"/>
        </w:numPr>
        <w:shd w:val="clear" w:color="auto" w:fill="FFFFFF"/>
        <w:tabs>
          <w:tab w:val="left" w:pos="710"/>
        </w:tabs>
        <w:spacing w:before="14"/>
        <w:ind w:left="307"/>
        <w:rPr>
          <w:spacing w:val="-11"/>
          <w:sz w:val="22"/>
          <w:szCs w:val="22"/>
        </w:rPr>
      </w:pPr>
      <w:r w:rsidRPr="008255E3">
        <w:rPr>
          <w:spacing w:val="-2"/>
          <w:sz w:val="22"/>
          <w:szCs w:val="22"/>
        </w:rPr>
        <w:t>Остальным участникам проекта.</w:t>
      </w:r>
    </w:p>
    <w:p w:rsidR="008C58FE" w:rsidRPr="008255E3" w:rsidRDefault="006D2270" w:rsidP="00FF04AF">
      <w:pPr>
        <w:shd w:val="clear" w:color="auto" w:fill="FFFFFF"/>
        <w:tabs>
          <w:tab w:val="left" w:pos="749"/>
        </w:tabs>
        <w:spacing w:before="14"/>
        <w:ind w:left="10" w:right="34" w:firstLine="288"/>
        <w:jc w:val="both"/>
        <w:rPr>
          <w:sz w:val="22"/>
          <w:szCs w:val="22"/>
        </w:rPr>
      </w:pPr>
      <w:r w:rsidRPr="008255E3">
        <w:rPr>
          <w:spacing w:val="-7"/>
          <w:sz w:val="22"/>
          <w:szCs w:val="22"/>
        </w:rPr>
        <w:t>6.14</w:t>
      </w:r>
      <w:r w:rsidR="008C58FE" w:rsidRPr="008255E3">
        <w:rPr>
          <w:spacing w:val="-7"/>
          <w:sz w:val="22"/>
          <w:szCs w:val="22"/>
        </w:rPr>
        <w:t>.</w:t>
      </w:r>
      <w:r w:rsidR="008C58FE" w:rsidRPr="008255E3">
        <w:rPr>
          <w:sz w:val="22"/>
          <w:szCs w:val="22"/>
        </w:rPr>
        <w:tab/>
      </w:r>
      <w:r w:rsidRPr="008255E3">
        <w:rPr>
          <w:sz w:val="22"/>
          <w:szCs w:val="22"/>
        </w:rPr>
        <w:t xml:space="preserve"> </w:t>
      </w:r>
      <w:r w:rsidR="008C58FE" w:rsidRPr="008255E3">
        <w:rPr>
          <w:sz w:val="22"/>
          <w:szCs w:val="22"/>
        </w:rPr>
        <w:t>Проект считается закрытым, а временное партнерство - ликвидиро</w:t>
      </w:r>
      <w:r w:rsidRPr="008255E3">
        <w:rPr>
          <w:sz w:val="22"/>
          <w:szCs w:val="22"/>
        </w:rPr>
        <w:t xml:space="preserve">ванным при выполнении следующих </w:t>
      </w:r>
      <w:r w:rsidR="008C58FE" w:rsidRPr="008255E3">
        <w:rPr>
          <w:sz w:val="22"/>
          <w:szCs w:val="22"/>
        </w:rPr>
        <w:t>условий:</w:t>
      </w:r>
    </w:p>
    <w:p w:rsidR="008C58FE" w:rsidRPr="008255E3" w:rsidRDefault="008C58FE" w:rsidP="00FF04AF">
      <w:pPr>
        <w:numPr>
          <w:ilvl w:val="0"/>
          <w:numId w:val="17"/>
        </w:numPr>
        <w:shd w:val="clear" w:color="auto" w:fill="FFFFFF"/>
        <w:tabs>
          <w:tab w:val="left" w:pos="749"/>
        </w:tabs>
        <w:spacing w:before="14"/>
        <w:ind w:right="34"/>
        <w:jc w:val="both"/>
        <w:rPr>
          <w:sz w:val="22"/>
          <w:szCs w:val="22"/>
        </w:rPr>
      </w:pPr>
      <w:r w:rsidRPr="008255E3">
        <w:rPr>
          <w:spacing w:val="-2"/>
          <w:sz w:val="22"/>
          <w:szCs w:val="22"/>
        </w:rPr>
        <w:t>Все обязательства перед подрядными организациями выполнены;</w:t>
      </w:r>
    </w:p>
    <w:p w:rsidR="008C58FE" w:rsidRPr="008255E3" w:rsidRDefault="008C58FE" w:rsidP="00FF04AF">
      <w:pPr>
        <w:numPr>
          <w:ilvl w:val="0"/>
          <w:numId w:val="17"/>
        </w:numPr>
        <w:shd w:val="clear" w:color="auto" w:fill="FFFFFF"/>
        <w:tabs>
          <w:tab w:val="left" w:pos="749"/>
        </w:tabs>
        <w:spacing w:before="14"/>
        <w:ind w:right="34"/>
        <w:jc w:val="both"/>
        <w:rPr>
          <w:sz w:val="22"/>
          <w:szCs w:val="22"/>
        </w:rPr>
      </w:pPr>
      <w:r w:rsidRPr="008255E3">
        <w:rPr>
          <w:spacing w:val="-2"/>
          <w:sz w:val="22"/>
          <w:szCs w:val="22"/>
        </w:rPr>
        <w:t xml:space="preserve">Финансовый отчет о реализации проекта утвержден большинством голосов лиц, которых затрагивает проект; </w:t>
      </w:r>
    </w:p>
    <w:p w:rsidR="008C58FE" w:rsidRPr="008255E3" w:rsidRDefault="008C58FE" w:rsidP="00FF04AF">
      <w:pPr>
        <w:numPr>
          <w:ilvl w:val="0"/>
          <w:numId w:val="17"/>
        </w:numPr>
        <w:shd w:val="clear" w:color="auto" w:fill="FFFFFF"/>
        <w:tabs>
          <w:tab w:val="left" w:pos="749"/>
        </w:tabs>
        <w:spacing w:before="14"/>
        <w:ind w:right="34"/>
        <w:jc w:val="both"/>
        <w:rPr>
          <w:sz w:val="22"/>
          <w:szCs w:val="22"/>
        </w:rPr>
      </w:pPr>
      <w:r w:rsidRPr="008255E3">
        <w:rPr>
          <w:spacing w:val="-2"/>
          <w:sz w:val="22"/>
          <w:szCs w:val="22"/>
        </w:rPr>
        <w:t xml:space="preserve">Обязательства руководителя и казначея проекта перед всеми участниками проекта выполнены; </w:t>
      </w:r>
    </w:p>
    <w:p w:rsidR="008C58FE" w:rsidRPr="008255E3" w:rsidRDefault="008C58FE" w:rsidP="00FF04AF">
      <w:pPr>
        <w:numPr>
          <w:ilvl w:val="0"/>
          <w:numId w:val="17"/>
        </w:numPr>
        <w:shd w:val="clear" w:color="auto" w:fill="FFFFFF"/>
        <w:tabs>
          <w:tab w:val="left" w:pos="749"/>
        </w:tabs>
        <w:spacing w:before="14"/>
        <w:ind w:right="34"/>
        <w:jc w:val="both"/>
        <w:rPr>
          <w:sz w:val="22"/>
          <w:szCs w:val="22"/>
        </w:rPr>
      </w:pPr>
      <w:r w:rsidRPr="008255E3">
        <w:rPr>
          <w:sz w:val="22"/>
          <w:szCs w:val="22"/>
        </w:rPr>
        <w:t>Подписан Акт о вводе в эксплуатацию</w:t>
      </w:r>
      <w:r w:rsidRPr="008255E3">
        <w:rPr>
          <w:b/>
          <w:bCs/>
          <w:sz w:val="22"/>
          <w:szCs w:val="22"/>
        </w:rPr>
        <w:t xml:space="preserve"> </w:t>
      </w:r>
      <w:r w:rsidRPr="008255E3">
        <w:rPr>
          <w:sz w:val="22"/>
          <w:szCs w:val="22"/>
        </w:rPr>
        <w:t>объекта</w:t>
      </w:r>
      <w:r w:rsidRPr="008255E3">
        <w:rPr>
          <w:b/>
          <w:bCs/>
          <w:sz w:val="22"/>
          <w:szCs w:val="22"/>
        </w:rPr>
        <w:t xml:space="preserve">, </w:t>
      </w:r>
      <w:r w:rsidRPr="008255E3">
        <w:rPr>
          <w:sz w:val="22"/>
          <w:szCs w:val="22"/>
        </w:rPr>
        <w:t>объект передан эксплуатирующей организации.</w:t>
      </w:r>
    </w:p>
    <w:p w:rsidR="008C58FE" w:rsidRPr="008255E3" w:rsidRDefault="006D2270" w:rsidP="006D2270">
      <w:pPr>
        <w:shd w:val="clear" w:color="auto" w:fill="FFFFFF"/>
        <w:tabs>
          <w:tab w:val="left" w:pos="749"/>
        </w:tabs>
        <w:spacing w:before="24"/>
        <w:ind w:right="48"/>
        <w:jc w:val="both"/>
        <w:rPr>
          <w:spacing w:val="-7"/>
          <w:sz w:val="22"/>
          <w:szCs w:val="22"/>
        </w:rPr>
      </w:pPr>
      <w:r w:rsidRPr="008255E3">
        <w:rPr>
          <w:spacing w:val="-2"/>
          <w:sz w:val="22"/>
          <w:szCs w:val="22"/>
        </w:rPr>
        <w:t xml:space="preserve">    6.15. </w:t>
      </w:r>
      <w:r w:rsidR="008C58FE" w:rsidRPr="008255E3">
        <w:rPr>
          <w:spacing w:val="-2"/>
          <w:sz w:val="22"/>
          <w:szCs w:val="22"/>
        </w:rPr>
        <w:t xml:space="preserve">Ответственность за результаты проекта перед Товариществом несет руководитель проекта. Ответственность </w:t>
      </w:r>
      <w:r w:rsidR="008C58FE" w:rsidRPr="008255E3">
        <w:rPr>
          <w:sz w:val="22"/>
          <w:szCs w:val="22"/>
        </w:rPr>
        <w:t>перед участниками проекта несут руководитель проекта и казначей.</w:t>
      </w:r>
    </w:p>
    <w:p w:rsidR="008C58FE" w:rsidRPr="008255E3" w:rsidRDefault="006D2270" w:rsidP="006D2270">
      <w:pPr>
        <w:shd w:val="clear" w:color="auto" w:fill="FFFFFF"/>
        <w:tabs>
          <w:tab w:val="left" w:pos="749"/>
        </w:tabs>
        <w:spacing w:before="34"/>
        <w:jc w:val="both"/>
        <w:rPr>
          <w:spacing w:val="-7"/>
          <w:sz w:val="22"/>
          <w:szCs w:val="22"/>
        </w:rPr>
      </w:pPr>
      <w:r w:rsidRPr="008255E3">
        <w:rPr>
          <w:spacing w:val="-2"/>
          <w:sz w:val="22"/>
          <w:szCs w:val="22"/>
        </w:rPr>
        <w:t xml:space="preserve">    6.16. </w:t>
      </w:r>
      <w:r w:rsidR="008C58FE" w:rsidRPr="008255E3">
        <w:rPr>
          <w:spacing w:val="-2"/>
          <w:sz w:val="22"/>
          <w:szCs w:val="22"/>
        </w:rPr>
        <w:t xml:space="preserve">Казначей и руководитель проекта могут быть отстранены от этих постов большинством голосов участников </w:t>
      </w:r>
      <w:r w:rsidR="008C58FE" w:rsidRPr="008255E3">
        <w:rPr>
          <w:spacing w:val="-3"/>
          <w:sz w:val="22"/>
          <w:szCs w:val="22"/>
        </w:rPr>
        <w:t xml:space="preserve">проекта. Новый руководитель проекта и/или казначей должны быть утверждены совместным решением Правления Товарищества и Комиссии по контролю за соблюдением законодательства. Руководитель или казначей проекта могут добровольно снять с себя полномочия, известив об этом всех участников проекта не позднее, чем за 1 месяц. В случае </w:t>
      </w:r>
      <w:r w:rsidR="008C58FE" w:rsidRPr="008255E3">
        <w:rPr>
          <w:spacing w:val="-2"/>
          <w:sz w:val="22"/>
          <w:szCs w:val="22"/>
        </w:rPr>
        <w:t xml:space="preserve">сложения или снятия полномочий с руководителя проекта или казначея, они обязаны передать имеющуюся у них </w:t>
      </w:r>
      <w:r w:rsidR="008C58FE" w:rsidRPr="008255E3">
        <w:rPr>
          <w:spacing w:val="-3"/>
          <w:sz w:val="22"/>
          <w:szCs w:val="22"/>
        </w:rPr>
        <w:t xml:space="preserve">техническую документацию и финансовые документы новому лицу/лицам, выбранным собранием участников. </w:t>
      </w:r>
    </w:p>
    <w:p w:rsidR="008C58FE" w:rsidRPr="008255E3" w:rsidRDefault="006D2270" w:rsidP="00FF04AF">
      <w:pPr>
        <w:numPr>
          <w:ilvl w:val="0"/>
          <w:numId w:val="11"/>
        </w:numPr>
        <w:shd w:val="clear" w:color="auto" w:fill="FFFFFF"/>
        <w:tabs>
          <w:tab w:val="left" w:pos="749"/>
        </w:tabs>
        <w:spacing w:before="24"/>
        <w:ind w:left="10" w:right="53" w:firstLine="288"/>
        <w:jc w:val="both"/>
        <w:rPr>
          <w:spacing w:val="-8"/>
          <w:sz w:val="22"/>
          <w:szCs w:val="22"/>
        </w:rPr>
      </w:pPr>
      <w:r w:rsidRPr="008255E3">
        <w:rPr>
          <w:sz w:val="22"/>
          <w:szCs w:val="22"/>
        </w:rPr>
        <w:t xml:space="preserve"> </w:t>
      </w:r>
      <w:r w:rsidR="008C58FE" w:rsidRPr="008255E3">
        <w:rPr>
          <w:sz w:val="22"/>
          <w:szCs w:val="22"/>
        </w:rPr>
        <w:t xml:space="preserve">В случае отказа руководителя проекта или казначея от надлежащей передачи дел и/или отчета перед </w:t>
      </w:r>
      <w:r w:rsidR="008C58FE" w:rsidRPr="008255E3">
        <w:rPr>
          <w:spacing w:val="-3"/>
          <w:sz w:val="22"/>
          <w:szCs w:val="22"/>
        </w:rPr>
        <w:t xml:space="preserve">участниками проекта, он автоматически признается недобросовестным лицом и каждый член временного партнерства вправе предъявить ему обвинение в установленном законом порядке. </w:t>
      </w:r>
    </w:p>
    <w:p w:rsidR="008C58FE" w:rsidRPr="00FF04AF" w:rsidRDefault="008C58FE" w:rsidP="00FF04AF">
      <w:pPr>
        <w:shd w:val="clear" w:color="auto" w:fill="FFFFFF"/>
        <w:spacing w:before="283"/>
        <w:ind w:left="192"/>
        <w:jc w:val="center"/>
        <w:rPr>
          <w:b/>
          <w:sz w:val="24"/>
          <w:szCs w:val="24"/>
        </w:rPr>
      </w:pPr>
      <w:r w:rsidRPr="00FF04AF">
        <w:rPr>
          <w:b/>
          <w:spacing w:val="-4"/>
          <w:sz w:val="24"/>
          <w:szCs w:val="24"/>
        </w:rPr>
        <w:t xml:space="preserve">7. </w:t>
      </w:r>
      <w:r w:rsidRPr="00FF04AF">
        <w:rPr>
          <w:b/>
          <w:bCs/>
          <w:spacing w:val="-4"/>
          <w:sz w:val="24"/>
          <w:szCs w:val="24"/>
        </w:rPr>
        <w:t>Прочие положения</w:t>
      </w:r>
    </w:p>
    <w:p w:rsidR="008C58FE" w:rsidRPr="008255E3" w:rsidRDefault="006D2270" w:rsidP="00FF04AF">
      <w:pPr>
        <w:numPr>
          <w:ilvl w:val="0"/>
          <w:numId w:val="12"/>
        </w:numPr>
        <w:shd w:val="clear" w:color="auto" w:fill="FFFFFF"/>
        <w:tabs>
          <w:tab w:val="left" w:pos="624"/>
        </w:tabs>
        <w:spacing w:before="302"/>
        <w:ind w:right="53" w:firstLine="283"/>
        <w:jc w:val="both"/>
        <w:rPr>
          <w:spacing w:val="-9"/>
          <w:sz w:val="22"/>
          <w:szCs w:val="22"/>
        </w:rPr>
      </w:pPr>
      <w:r w:rsidRPr="008255E3">
        <w:rPr>
          <w:spacing w:val="-1"/>
          <w:sz w:val="22"/>
          <w:szCs w:val="22"/>
        </w:rPr>
        <w:t xml:space="preserve"> </w:t>
      </w:r>
      <w:r w:rsidR="008C58FE" w:rsidRPr="008255E3">
        <w:rPr>
          <w:spacing w:val="-1"/>
          <w:sz w:val="22"/>
          <w:szCs w:val="22"/>
        </w:rPr>
        <w:t xml:space="preserve">Не использование садоводом земельного участка либо отказ от пользования общим имуществом и/или </w:t>
      </w:r>
      <w:r w:rsidR="008C58FE" w:rsidRPr="008255E3">
        <w:rPr>
          <w:sz w:val="22"/>
          <w:szCs w:val="22"/>
        </w:rPr>
        <w:t>коммунальными услугами не является основанием для освобождения садовода полностью или частично от исполнения обязательств по оплате взносов, предусмотренных данным Положением.</w:t>
      </w:r>
    </w:p>
    <w:p w:rsidR="008C58FE" w:rsidRPr="008255E3" w:rsidRDefault="006D2270" w:rsidP="00FF04AF">
      <w:pPr>
        <w:numPr>
          <w:ilvl w:val="0"/>
          <w:numId w:val="12"/>
        </w:numPr>
        <w:shd w:val="clear" w:color="auto" w:fill="FFFFFF"/>
        <w:tabs>
          <w:tab w:val="left" w:pos="624"/>
        </w:tabs>
        <w:spacing w:before="29"/>
        <w:ind w:right="72" w:firstLine="283"/>
        <w:jc w:val="both"/>
        <w:rPr>
          <w:spacing w:val="-9"/>
          <w:sz w:val="22"/>
          <w:szCs w:val="22"/>
        </w:rPr>
      </w:pPr>
      <w:r w:rsidRPr="008255E3">
        <w:rPr>
          <w:spacing w:val="-2"/>
          <w:sz w:val="22"/>
          <w:szCs w:val="22"/>
        </w:rPr>
        <w:t xml:space="preserve"> </w:t>
      </w:r>
      <w:r w:rsidR="008C58FE" w:rsidRPr="008255E3">
        <w:rPr>
          <w:spacing w:val="-2"/>
          <w:sz w:val="22"/>
          <w:szCs w:val="22"/>
        </w:rPr>
        <w:t xml:space="preserve">Не допускается предоставление каких-либо льгот по оплате членских и целевых взносов любым категориям </w:t>
      </w:r>
      <w:r w:rsidR="008C58FE" w:rsidRPr="008255E3">
        <w:rPr>
          <w:sz w:val="22"/>
          <w:szCs w:val="22"/>
        </w:rPr>
        <w:t>членов Товарищества, за исключением рассрочки до установленного предельного срока внесения взносов, оформленной решением Правления на основании заявления члена СНТ.</w:t>
      </w:r>
    </w:p>
    <w:p w:rsidR="008C58FE" w:rsidRPr="008255E3" w:rsidRDefault="006D2270" w:rsidP="00FF04AF">
      <w:pPr>
        <w:numPr>
          <w:ilvl w:val="0"/>
          <w:numId w:val="12"/>
        </w:numPr>
        <w:shd w:val="clear" w:color="auto" w:fill="FFFFFF"/>
        <w:tabs>
          <w:tab w:val="left" w:pos="624"/>
        </w:tabs>
        <w:spacing w:before="34"/>
        <w:ind w:right="58" w:firstLine="283"/>
        <w:jc w:val="both"/>
        <w:rPr>
          <w:spacing w:val="-10"/>
          <w:sz w:val="22"/>
          <w:szCs w:val="22"/>
        </w:rPr>
      </w:pPr>
      <w:r w:rsidRPr="008255E3">
        <w:rPr>
          <w:sz w:val="22"/>
          <w:szCs w:val="22"/>
        </w:rPr>
        <w:t xml:space="preserve"> </w:t>
      </w:r>
      <w:r w:rsidR="008C58FE" w:rsidRPr="008255E3">
        <w:rPr>
          <w:sz w:val="22"/>
          <w:szCs w:val="22"/>
        </w:rPr>
        <w:t>Длительное отсутствие члена Товарищества (командировка, выезд за рубеж и т.п.) не освобождает от обязанности своевременной оплаты установленных взносов в период его отсутствия.</w:t>
      </w:r>
    </w:p>
    <w:p w:rsidR="008C58FE" w:rsidRPr="008255E3" w:rsidRDefault="006D2270" w:rsidP="00FF04AF">
      <w:pPr>
        <w:numPr>
          <w:ilvl w:val="0"/>
          <w:numId w:val="12"/>
        </w:numPr>
        <w:shd w:val="clear" w:color="auto" w:fill="FFFFFF"/>
        <w:tabs>
          <w:tab w:val="left" w:pos="624"/>
        </w:tabs>
        <w:spacing w:before="19"/>
        <w:ind w:right="58" w:firstLine="283"/>
        <w:jc w:val="both"/>
        <w:rPr>
          <w:spacing w:val="-9"/>
          <w:sz w:val="22"/>
          <w:szCs w:val="22"/>
        </w:rPr>
      </w:pPr>
      <w:r w:rsidRPr="008255E3">
        <w:rPr>
          <w:spacing w:val="-3"/>
          <w:sz w:val="22"/>
          <w:szCs w:val="22"/>
        </w:rPr>
        <w:t xml:space="preserve"> </w:t>
      </w:r>
      <w:r w:rsidR="008C58FE" w:rsidRPr="008255E3">
        <w:rPr>
          <w:spacing w:val="-3"/>
          <w:sz w:val="22"/>
          <w:szCs w:val="22"/>
        </w:rPr>
        <w:t xml:space="preserve">Для передачи необходимой информации садовод обязан обеспечить возможность связи с ним по телефону или </w:t>
      </w:r>
      <w:r w:rsidR="008C58FE" w:rsidRPr="008255E3">
        <w:rPr>
          <w:sz w:val="22"/>
          <w:szCs w:val="22"/>
        </w:rPr>
        <w:t xml:space="preserve">посредством электронного адреса. В течение одного месяца сообщать Правлению Товарищества об изменении </w:t>
      </w:r>
      <w:r w:rsidR="008C58FE" w:rsidRPr="008255E3">
        <w:rPr>
          <w:spacing w:val="-1"/>
          <w:sz w:val="22"/>
          <w:szCs w:val="22"/>
        </w:rPr>
        <w:t>персональных данных, адреса места жительства, номеров телефонов и электронного адреса.</w:t>
      </w:r>
    </w:p>
    <w:sectPr w:rsidR="008C58FE" w:rsidRPr="008255E3" w:rsidSect="008C58FE">
      <w:pgSz w:w="11909" w:h="16834"/>
      <w:pgMar w:top="426" w:right="667" w:bottom="720" w:left="112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C0A87A"/>
    <w:lvl w:ilvl="0">
      <w:numFmt w:val="bullet"/>
      <w:lvlText w:val="*"/>
      <w:lvlJc w:val="left"/>
    </w:lvl>
  </w:abstractNum>
  <w:abstractNum w:abstractNumId="1">
    <w:nsid w:val="0A620A93"/>
    <w:multiLevelType w:val="hybridMultilevel"/>
    <w:tmpl w:val="D6CC01D6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2">
    <w:nsid w:val="0C414270"/>
    <w:multiLevelType w:val="singleLevel"/>
    <w:tmpl w:val="13364096"/>
    <w:lvl w:ilvl="0">
      <w:start w:val="1"/>
      <w:numFmt w:val="decimal"/>
      <w:lvlText w:val="6.15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1B873321"/>
    <w:multiLevelType w:val="singleLevel"/>
    <w:tmpl w:val="4CDE6FAA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1F746590"/>
    <w:multiLevelType w:val="singleLevel"/>
    <w:tmpl w:val="41A01940"/>
    <w:lvl w:ilvl="0">
      <w:start w:val="5"/>
      <w:numFmt w:val="decimal"/>
      <w:lvlText w:val="6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5">
    <w:nsid w:val="20F50C9A"/>
    <w:multiLevelType w:val="singleLevel"/>
    <w:tmpl w:val="44443DEA"/>
    <w:lvl w:ilvl="0">
      <w:start w:val="1"/>
      <w:numFmt w:val="decimal"/>
      <w:lvlText w:val="7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>
    <w:nsid w:val="23FA743E"/>
    <w:multiLevelType w:val="singleLevel"/>
    <w:tmpl w:val="963E6356"/>
    <w:lvl w:ilvl="0">
      <w:start w:val="17"/>
      <w:numFmt w:val="decimal"/>
      <w:lvlText w:val="6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7">
    <w:nsid w:val="46171737"/>
    <w:multiLevelType w:val="hybridMultilevel"/>
    <w:tmpl w:val="BA54D3B8"/>
    <w:lvl w:ilvl="0" w:tplc="0419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8">
    <w:nsid w:val="516C7176"/>
    <w:multiLevelType w:val="hybridMultilevel"/>
    <w:tmpl w:val="FABC9508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9">
    <w:nsid w:val="5F934B17"/>
    <w:multiLevelType w:val="singleLevel"/>
    <w:tmpl w:val="F16694B8"/>
    <w:lvl w:ilvl="0">
      <w:start w:val="1"/>
      <w:numFmt w:val="decimal"/>
      <w:lvlText w:val="1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>
    <w:nsid w:val="6BAE31C8"/>
    <w:multiLevelType w:val="hybridMultilevel"/>
    <w:tmpl w:val="1C4018C0"/>
    <w:lvl w:ilvl="0" w:tplc="041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11">
    <w:nsid w:val="73B3589A"/>
    <w:multiLevelType w:val="hybridMultilevel"/>
    <w:tmpl w:val="AB52D396"/>
    <w:lvl w:ilvl="0" w:tplc="04190001">
      <w:start w:val="1"/>
      <w:numFmt w:val="bullet"/>
      <w:lvlText w:val=""/>
      <w:lvlJc w:val="left"/>
      <w:pPr>
        <w:tabs>
          <w:tab w:val="num" w:pos="1018"/>
        </w:tabs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12">
    <w:nsid w:val="77095B8B"/>
    <w:multiLevelType w:val="hybridMultilevel"/>
    <w:tmpl w:val="5D74A0B2"/>
    <w:lvl w:ilvl="0" w:tplc="041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13">
    <w:nsid w:val="7B11123A"/>
    <w:multiLevelType w:val="singleLevel"/>
    <w:tmpl w:val="C14E617C"/>
    <w:lvl w:ilvl="0">
      <w:start w:val="1"/>
      <w:numFmt w:val="decimal"/>
      <w:lvlText w:val="6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7D2842C6"/>
    <w:multiLevelType w:val="singleLevel"/>
    <w:tmpl w:val="C01EC63E"/>
    <w:lvl w:ilvl="0">
      <w:start w:val="3"/>
      <w:numFmt w:val="decimal"/>
      <w:lvlText w:val="3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9"/>
    <w:lvlOverride w:ilvl="0">
      <w:lvl w:ilvl="0">
        <w:start w:val="1"/>
        <w:numFmt w:val="decimal"/>
        <w:lvlText w:val="1.%1.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5">
    <w:abstractNumId w:val="14"/>
  </w:num>
  <w:num w:numId="6">
    <w:abstractNumId w:val="13"/>
  </w:num>
  <w:num w:numId="7">
    <w:abstractNumId w:val="4"/>
  </w:num>
  <w:num w:numId="8">
    <w:abstractNumId w:val="0"/>
    <w:lvlOverride w:ilvl="0">
      <w:lvl w:ilvl="0">
        <w:numFmt w:val="bullet"/>
        <w:lvlText w:val="•"/>
        <w:legacy w:legacy="1" w:legacySpace="0" w:legacyIndent="408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  <w:num w:numId="13">
    <w:abstractNumId w:val="1"/>
  </w:num>
  <w:num w:numId="14">
    <w:abstractNumId w:val="10"/>
  </w:num>
  <w:num w:numId="15">
    <w:abstractNumId w:val="12"/>
  </w:num>
  <w:num w:numId="16">
    <w:abstractNumId w:val="8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07C"/>
    <w:rsid w:val="00084034"/>
    <w:rsid w:val="003040BA"/>
    <w:rsid w:val="0033003E"/>
    <w:rsid w:val="005823BF"/>
    <w:rsid w:val="006D2270"/>
    <w:rsid w:val="0078507C"/>
    <w:rsid w:val="008255E3"/>
    <w:rsid w:val="008C58FE"/>
    <w:rsid w:val="00AB33A1"/>
    <w:rsid w:val="00BE2C65"/>
    <w:rsid w:val="00C4342B"/>
    <w:rsid w:val="00CF7E0E"/>
    <w:rsid w:val="00DD5099"/>
    <w:rsid w:val="00EB0702"/>
    <w:rsid w:val="00FF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255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2696</Words>
  <Characters>15370</Characters>
  <Application>Microsoft Office Word</Application>
  <DocSecurity>0</DocSecurity>
  <Lines>128</Lines>
  <Paragraphs>36</Paragraphs>
  <ScaleCrop>false</ScaleCrop>
  <Company/>
  <LinksUpToDate>false</LinksUpToDate>
  <CharactersWithSpaces>18030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kekak_000</dc:creator>
  <cp:lastModifiedBy>kekak_000</cp:lastModifiedBy>
  <cp:revision>2</cp:revision>
  <cp:lastPrinted>2015-10-01T09:00:00Z</cp:lastPrinted>
  <dcterms:created xsi:type="dcterms:W3CDTF">2016-09-13T08:19:00Z</dcterms:created>
  <dcterms:modified xsi:type="dcterms:W3CDTF">2016-09-13T08:19:00Z</dcterms:modified>
</cp:coreProperties>
</file>